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962" w:rsidRPr="00F8367C" w:rsidRDefault="00F60CFF" w:rsidP="00870A1B">
      <w:pPr>
        <w:pStyle w:val="Title"/>
      </w:pPr>
      <w:bookmarkStart w:id="0" w:name="_Toc306461455"/>
      <w:r w:rsidRPr="00F8367C">
        <w:rPr>
          <w:lang w:eastAsia="en-GB"/>
        </w:rPr>
        <w:pict>
          <v:shapetype id="_x0000_t202" coordsize="21600,21600" o:spt="202" path="m,l,21600r21600,l21600,xe">
            <v:stroke joinstyle="miter"/>
            <v:path gradientshapeok="t" o:connecttype="rect"/>
          </v:shapetype>
          <v:shape id="_x0000_s1034" type="#_x0000_t202" style="position:absolute;left:0;text-align:left;margin-left:87.7pt;margin-top:501.35pt;width:351.5pt;height:36.8pt;z-index:251668992" strokecolor="red">
            <v:textbox>
              <w:txbxContent>
                <w:p w:rsidR="00F60CFF" w:rsidRPr="00F60CFF" w:rsidRDefault="00F60CFF">
                  <w:pPr>
                    <w:rPr>
                      <w:color w:val="FF0000"/>
                      <w:sz w:val="40"/>
                      <w:szCs w:val="40"/>
                    </w:rPr>
                  </w:pPr>
                  <w:r w:rsidRPr="00F60CFF">
                    <w:rPr>
                      <w:color w:val="FF0000"/>
                      <w:sz w:val="40"/>
                      <w:szCs w:val="40"/>
                    </w:rPr>
                    <w:t>This document has been reformatted</w:t>
                  </w:r>
                </w:p>
              </w:txbxContent>
            </v:textbox>
          </v:shape>
        </w:pict>
      </w:r>
      <w:r w:rsidR="00B101F6" w:rsidRPr="00F8367C">
        <w:rPr>
          <w:lang w:eastAsia="en-AU"/>
        </w:rPr>
        <w:pict>
          <v:shape id="Text Box 114" o:spid="_x0000_s1026" type="#_x0000_t202" style="position:absolute;left:0;text-align:left;margin-left:-197.75pt;margin-top:445.9pt;width:432.3pt;height:30.1pt;rotation:-90;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" filled="f" fillcolor="#0c9" stroked="f">
            <v:textbox style="layout-flow:vertical;mso-layout-flow-alt:bottom-to-top">
              <w:txbxContent>
                <w:p w:rsidR="00DB3BA2" w:rsidRDefault="00DB3BA2"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w:r>
      <w:r w:rsidR="00B101F6" w:rsidRPr="00F8367C">
        <w:rPr>
          <w:lang w:eastAsia="en-AU"/>
        </w:rPr>
        <w:pict>
          <v:line id="Line 116" o:spid="_x0000_s1032" style="position:absolute;left:0;text-align:left;flip:y;z-index:251659776;visibility:visible;mso-wrap-distance-left:3.17497mm;mso-wrap-distance-right:3.17497mm"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oW1GQ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"/>
        </w:pict>
      </w:r>
      <w:r w:rsidR="00B101F6" w:rsidRPr="00F8367C">
        <w:rPr>
          <w:lang w:eastAsia="en-AU"/>
        </w:rPr>
        <w:pict>
          <v:line id="Line 117" o:spid="_x0000_s1031" style="position:absolute;left:0;text-align:left;z-index:251660800;visibility:visible;mso-wrap-distance-left:3.17497mm;mso-wrap-distance-right:3.17497mm"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6/Ew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"/>
        </w:pict>
      </w:r>
      <w:r w:rsidR="00B101F6" w:rsidRPr="00F8367C">
        <w:rPr>
          <w:lang w:eastAsia="en-AU"/>
        </w:rPr>
        <w:pict>
          <v:shape id="Text Box 115" o:spid="_x0000_s1027" type="#_x0000_t202" style="position:absolute;left:0;text-align:left;margin-left:-90.1pt;margin-top:122.15pt;width:224pt;height:37.1pt;rotation:-90;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BDuTw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DB3BA2" w:rsidRDefault="00DB3BA2"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sidR="00B101F6" w:rsidRPr="00F8367C">
        <w:rPr>
          <w:lang w:eastAsia="en-AU"/>
        </w:rPr>
        <w:pict>
          <v:shape id="Text Box 118" o:spid="_x0000_s1028" type="#_x0000_t202" style="position:absolute;left:0;text-align:left;margin-left:67.35pt;margin-top:585.35pt;width:361.25pt;height:69.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eQtvw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2cHkLb8CAADCBQAADgAAAAAAAAAAAAAAAAAuAgAAZHJzL2Uyb0RvYy54bWxQSwECLQAUAAYA&#10;CAAAACEAoTj9ZOEAAAANAQAADwAAAAAAAAAAAAAAAAAZBQAAZHJzL2Rvd25yZXYueG1sUEsFBgAA&#10;AAAEAAQA8wAAACcGAAAAAA==&#10;" filled="f" fillcolor="#0c9" stroked="f">
            <v:textbox>
              <w:txbxContent>
                <w:p w:rsidR="00DB3BA2" w:rsidRPr="00460028" w:rsidRDefault="00B65F3A" w:rsidP="00460028">
                  <w:pPr>
                    <w:autoSpaceDE w:val="0"/>
                    <w:autoSpaceDN w:val="0"/>
                    <w:adjustRightInd w:val="0"/>
                    <w:jc w:val="center"/>
                    <w:rPr>
                      <w:rFonts w:cs="Arial"/>
                      <w:color w:val="000000"/>
                      <w:sz w:val="20"/>
                      <w:szCs w:val="18"/>
                      <w:lang w:val="fr-FR"/>
                    </w:rPr>
                  </w:pPr>
                  <w:r>
                    <w:rPr>
                      <w:rFonts w:cs="Arial"/>
                      <w:color w:val="000000"/>
                      <w:sz w:val="20"/>
                      <w:szCs w:val="18"/>
                      <w:lang w:val="fr-FR"/>
                    </w:rPr>
                    <w:t>10</w:t>
                  </w:r>
                  <w:r w:rsidR="00DB3BA2">
                    <w:rPr>
                      <w:rFonts w:cs="Arial"/>
                      <w:color w:val="000000"/>
                      <w:sz w:val="20"/>
                      <w:szCs w:val="18"/>
                      <w:lang w:val="fr-FR"/>
                    </w:rPr>
                    <w:t xml:space="preserve">, rue </w:t>
                  </w:r>
                  <w:r>
                    <w:rPr>
                      <w:rFonts w:cs="Arial"/>
                      <w:color w:val="000000"/>
                      <w:sz w:val="20"/>
                      <w:szCs w:val="18"/>
                      <w:lang w:val="fr-FR"/>
                    </w:rPr>
                    <w:t xml:space="preserve">des </w:t>
                  </w:r>
                  <w:proofErr w:type="spellStart"/>
                  <w:r>
                    <w:rPr>
                      <w:rFonts w:cs="Arial"/>
                      <w:color w:val="000000"/>
                      <w:sz w:val="20"/>
                      <w:szCs w:val="18"/>
                      <w:lang w:val="fr-FR"/>
                    </w:rPr>
                    <w:t>Gaudines</w:t>
                  </w:r>
                  <w:proofErr w:type="spellEnd"/>
                </w:p>
                <w:p w:rsidR="00DB3BA2" w:rsidRDefault="00DB3BA2"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DB3BA2" w:rsidRDefault="00DB3BA2"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DB3BA2" w:rsidRDefault="00DB3BA2"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9" w:history="1">
                    <w:r w:rsidR="00B65F3A" w:rsidRPr="00CB17E3">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v:textbox>
          </v:shape>
        </w:pict>
      </w:r>
      <w:r w:rsidR="002F7535" w:rsidRPr="00F8367C">
        <w:rPr>
          <w:b w:val="0"/>
          <w:bCs w:val="0"/>
          <w:lang w:eastAsia="en-GB"/>
        </w:rPr>
        <w:drawing>
          <wp:anchor distT="0" distB="0" distL="114300" distR="114300" simplePos="0" relativeHeight="251655680" behindDoc="0" locked="0" layoutInCell="1" allowOverlap="1" wp14:anchorId="08E10108" wp14:editId="3AF1390B">
            <wp:simplePos x="0" y="0"/>
            <wp:positionH relativeFrom="column">
              <wp:posOffset>2514600</wp:posOffset>
            </wp:positionH>
            <wp:positionV relativeFrom="paragraph">
              <wp:posOffset>4611370</wp:posOffset>
            </wp:positionV>
            <wp:extent cx="898525" cy="1236980"/>
            <wp:effectExtent l="19050" t="0" r="0" b="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1" cstate="print"/>
                    <a:srcRect/>
                    <a:stretch>
                      <a:fillRect/>
                    </a:stretch>
                  </pic:blipFill>
                  <pic:spPr bwMode="auto">
                    <a:xfrm>
                      <a:off x="0" y="0"/>
                      <a:ext cx="898525" cy="1236980"/>
                    </a:xfrm>
                    <a:prstGeom prst="rect">
                      <a:avLst/>
                    </a:prstGeom>
                    <a:noFill/>
                  </pic:spPr>
                </pic:pic>
              </a:graphicData>
            </a:graphic>
          </wp:anchor>
        </w:drawing>
      </w:r>
      <w:r w:rsidR="00B101F6" w:rsidRPr="00F8367C">
        <w:rPr>
          <w:lang w:eastAsia="en-AU"/>
        </w:rPr>
        <w:pict>
          <v:shape id="Text Box 111" o:spid="_x0000_s1029" type="#_x0000_t202" style="position:absolute;left:0;text-align:left;margin-left:84pt;margin-top:39.1pt;width:4in;height:258.85pt;z-index:2516546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FzeXOm9AgAAwwUAAA4AAAAAAAAAAAAAAAAALgIAAGRycy9lMm9Eb2MueG1sUEsBAi0AFAAGAAgA&#10;AAAhAGvIEeLhAAAACgEAAA8AAAAAAAAAAAAAAAAAFwUAAGRycy9kb3ducmV2LnhtbFBLBQYAAAAA&#10;BAAEAPMAAAAlBgAAAAA=&#10;" filled="f" fillcolor="#0c9" stroked="f">
            <v:textbox>
              <w:txbxContent>
                <w:p w:rsidR="00DB3BA2" w:rsidRPr="00380C7B" w:rsidRDefault="00DB3BA2"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Pr="00380C7B">
                    <w:rPr>
                      <w:rFonts w:cs="Arial"/>
                      <w:b/>
                      <w:bCs/>
                      <w:color w:val="000000"/>
                      <w:sz w:val="36"/>
                      <w:szCs w:val="36"/>
                      <w:highlight w:val="yellow"/>
                    </w:rPr>
                    <w:t>####</w:t>
                  </w:r>
                </w:p>
                <w:p w:rsidR="00DB3BA2" w:rsidRPr="00380C7B" w:rsidRDefault="00DB3BA2" w:rsidP="00460028">
                  <w:pPr>
                    <w:autoSpaceDE w:val="0"/>
                    <w:autoSpaceDN w:val="0"/>
                    <w:adjustRightInd w:val="0"/>
                    <w:jc w:val="center"/>
                    <w:rPr>
                      <w:rFonts w:cs="Arial"/>
                      <w:b/>
                      <w:bCs/>
                      <w:color w:val="000000"/>
                      <w:sz w:val="36"/>
                      <w:szCs w:val="36"/>
                      <w:highlight w:val="yellow"/>
                    </w:rPr>
                  </w:pPr>
                </w:p>
                <w:p w:rsidR="00DB3BA2" w:rsidRPr="00B65F3A" w:rsidRDefault="00DB3BA2" w:rsidP="00460028">
                  <w:pPr>
                    <w:autoSpaceDE w:val="0"/>
                    <w:autoSpaceDN w:val="0"/>
                    <w:adjustRightInd w:val="0"/>
                    <w:jc w:val="center"/>
                    <w:rPr>
                      <w:rFonts w:cs="Arial"/>
                      <w:b/>
                      <w:bCs/>
                      <w:color w:val="000000"/>
                      <w:sz w:val="36"/>
                      <w:szCs w:val="36"/>
                    </w:rPr>
                  </w:pPr>
                  <w:r w:rsidRPr="00B65F3A">
                    <w:rPr>
                      <w:rFonts w:cs="Arial"/>
                      <w:b/>
                      <w:bCs/>
                      <w:color w:val="000000"/>
                      <w:sz w:val="36"/>
                      <w:szCs w:val="36"/>
                    </w:rPr>
                    <w:t>On</w:t>
                  </w:r>
                </w:p>
                <w:p w:rsidR="00DB3BA2" w:rsidRPr="00B65F3A" w:rsidRDefault="00DB3BA2" w:rsidP="00460028">
                  <w:pPr>
                    <w:autoSpaceDE w:val="0"/>
                    <w:autoSpaceDN w:val="0"/>
                    <w:adjustRightInd w:val="0"/>
                    <w:jc w:val="center"/>
                    <w:rPr>
                      <w:rFonts w:cs="Arial"/>
                      <w:b/>
                      <w:bCs/>
                      <w:color w:val="000000"/>
                      <w:sz w:val="36"/>
                      <w:szCs w:val="36"/>
                    </w:rPr>
                  </w:pPr>
                </w:p>
                <w:p w:rsidR="00DB3BA2" w:rsidRPr="00B65F3A" w:rsidRDefault="00DB3BA2" w:rsidP="00460028">
                  <w:pPr>
                    <w:autoSpaceDE w:val="0"/>
                    <w:autoSpaceDN w:val="0"/>
                    <w:adjustRightInd w:val="0"/>
                    <w:jc w:val="center"/>
                    <w:rPr>
                      <w:rFonts w:cs="Arial"/>
                      <w:b/>
                      <w:bCs/>
                      <w:color w:val="000000"/>
                      <w:sz w:val="36"/>
                      <w:szCs w:val="36"/>
                    </w:rPr>
                  </w:pPr>
                  <w:r w:rsidRPr="00B65F3A">
                    <w:rPr>
                      <w:rFonts w:cs="Arial"/>
                      <w:b/>
                      <w:bCs/>
                      <w:color w:val="000000"/>
                      <w:sz w:val="36"/>
                      <w:szCs w:val="36"/>
                    </w:rPr>
                    <w:t>Safety Management for AtoN Activities</w:t>
                  </w:r>
                </w:p>
                <w:p w:rsidR="00DB3BA2" w:rsidRPr="00B65F3A" w:rsidRDefault="00DB3BA2" w:rsidP="00460028">
                  <w:pPr>
                    <w:autoSpaceDE w:val="0"/>
                    <w:autoSpaceDN w:val="0"/>
                    <w:adjustRightInd w:val="0"/>
                    <w:jc w:val="center"/>
                    <w:rPr>
                      <w:rFonts w:cs="Arial"/>
                      <w:b/>
                      <w:bCs/>
                      <w:color w:val="000000"/>
                      <w:sz w:val="36"/>
                      <w:szCs w:val="36"/>
                    </w:rPr>
                  </w:pPr>
                </w:p>
                <w:p w:rsidR="00DB3BA2" w:rsidRPr="00380C7B" w:rsidRDefault="00DB3BA2" w:rsidP="00460028">
                  <w:pPr>
                    <w:autoSpaceDE w:val="0"/>
                    <w:autoSpaceDN w:val="0"/>
                    <w:adjustRightInd w:val="0"/>
                    <w:jc w:val="center"/>
                    <w:rPr>
                      <w:rFonts w:cs="Arial"/>
                      <w:b/>
                      <w:bCs/>
                      <w:color w:val="000000"/>
                      <w:sz w:val="36"/>
                      <w:szCs w:val="36"/>
                      <w:highlight w:val="yellow"/>
                    </w:rPr>
                  </w:pPr>
                  <w:r w:rsidRPr="00B65F3A">
                    <w:rPr>
                      <w:rFonts w:cs="Arial"/>
                      <w:b/>
                      <w:bCs/>
                      <w:color w:val="000000"/>
                      <w:sz w:val="36"/>
                      <w:szCs w:val="36"/>
                    </w:rPr>
                    <w:t>Edition</w:t>
                  </w:r>
                  <w:r w:rsidRPr="00380C7B">
                    <w:rPr>
                      <w:rFonts w:cs="Arial"/>
                      <w:b/>
                      <w:bCs/>
                      <w:color w:val="000000"/>
                      <w:sz w:val="36"/>
                      <w:szCs w:val="36"/>
                      <w:highlight w:val="yellow"/>
                    </w:rPr>
                    <w:t xml:space="preserve"> 1</w:t>
                  </w:r>
                </w:p>
                <w:p w:rsidR="00DB3BA2" w:rsidRPr="00380C7B" w:rsidRDefault="00DB3BA2" w:rsidP="00460028">
                  <w:pPr>
                    <w:autoSpaceDE w:val="0"/>
                    <w:autoSpaceDN w:val="0"/>
                    <w:adjustRightInd w:val="0"/>
                    <w:jc w:val="center"/>
                    <w:rPr>
                      <w:rFonts w:cs="Arial"/>
                      <w:b/>
                      <w:bCs/>
                      <w:color w:val="000000"/>
                      <w:sz w:val="36"/>
                      <w:szCs w:val="36"/>
                      <w:highlight w:val="yellow"/>
                    </w:rPr>
                  </w:pPr>
                </w:p>
                <w:p w:rsidR="00DB3BA2" w:rsidRPr="00380C7B" w:rsidRDefault="00DB3BA2"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DB3BA2" w:rsidRDefault="00DB3BA2" w:rsidP="00460028">
                  <w:pPr>
                    <w:autoSpaceDE w:val="0"/>
                    <w:autoSpaceDN w:val="0"/>
                    <w:adjustRightInd w:val="0"/>
                    <w:jc w:val="center"/>
                    <w:rPr>
                      <w:rFonts w:cs="Arial"/>
                      <w:b/>
                      <w:bCs/>
                      <w:color w:val="000000"/>
                    </w:rPr>
                  </w:pPr>
                  <w:r w:rsidRPr="00380C7B">
                    <w:rPr>
                      <w:rFonts w:cs="Arial"/>
                      <w:b/>
                      <w:bCs/>
                      <w:color w:val="000000"/>
                      <w:highlight w:val="yellow"/>
                    </w:rPr>
                    <w:t>[Previous Edition; Date issued]</w:t>
                  </w:r>
                </w:p>
              </w:txbxContent>
            </v:textbox>
          </v:shape>
        </w:pict>
      </w:r>
      <w:r w:rsidR="00460028" w:rsidRPr="00F8367C">
        <w:br w:type="page"/>
      </w:r>
      <w:r w:rsidR="009A2C02" w:rsidRPr="00F8367C">
        <w:lastRenderedPageBreak/>
        <w:t>Document Revisions</w:t>
      </w:r>
      <w:bookmarkEnd w:id="0"/>
    </w:p>
    <w:p w:rsidR="00857962" w:rsidRPr="00F8367C" w:rsidRDefault="00857962" w:rsidP="00A163D8">
      <w:pPr>
        <w:pStyle w:val="BodyText"/>
      </w:pPr>
      <w:r w:rsidRPr="00F8367C">
        <w:t>Revisions to the IALA Document are to be noted in the table prior to t</w:t>
      </w:r>
      <w:r w:rsidR="00E37CF6" w:rsidRPr="00F8367C">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F8367C">
        <w:tc>
          <w:tcPr>
            <w:tcW w:w="1908" w:type="dxa"/>
          </w:tcPr>
          <w:p w:rsidR="00857962" w:rsidRPr="00F8367C" w:rsidRDefault="00857962" w:rsidP="00A163D8">
            <w:pPr>
              <w:spacing w:before="60" w:after="60"/>
              <w:jc w:val="center"/>
              <w:rPr>
                <w:rFonts w:cs="Arial"/>
                <w:b/>
                <w:bCs/>
              </w:rPr>
            </w:pPr>
            <w:r w:rsidRPr="00F8367C">
              <w:rPr>
                <w:rFonts w:cs="Arial"/>
                <w:b/>
                <w:bCs/>
              </w:rPr>
              <w:t>Date</w:t>
            </w:r>
          </w:p>
        </w:tc>
        <w:tc>
          <w:tcPr>
            <w:tcW w:w="3360" w:type="dxa"/>
          </w:tcPr>
          <w:p w:rsidR="00857962" w:rsidRPr="00F8367C" w:rsidRDefault="00857962" w:rsidP="00A163D8">
            <w:pPr>
              <w:spacing w:before="60" w:after="60"/>
              <w:jc w:val="center"/>
              <w:rPr>
                <w:rFonts w:cs="Arial"/>
                <w:b/>
                <w:bCs/>
              </w:rPr>
            </w:pPr>
            <w:r w:rsidRPr="00F8367C">
              <w:rPr>
                <w:rFonts w:cs="Arial"/>
                <w:b/>
                <w:bCs/>
              </w:rPr>
              <w:t>Page / Section Revised</w:t>
            </w:r>
          </w:p>
        </w:tc>
        <w:tc>
          <w:tcPr>
            <w:tcW w:w="4161" w:type="dxa"/>
          </w:tcPr>
          <w:p w:rsidR="00857962" w:rsidRPr="00F8367C" w:rsidRDefault="00857962" w:rsidP="00A163D8">
            <w:pPr>
              <w:spacing w:before="60" w:after="60"/>
              <w:jc w:val="center"/>
              <w:rPr>
                <w:rFonts w:cs="Arial"/>
                <w:b/>
                <w:bCs/>
              </w:rPr>
            </w:pPr>
            <w:r w:rsidRPr="00F8367C">
              <w:rPr>
                <w:rFonts w:cs="Arial"/>
                <w:b/>
                <w:bCs/>
              </w:rPr>
              <w:t>Requirement for Revision</w:t>
            </w:r>
          </w:p>
        </w:tc>
      </w:tr>
      <w:tr w:rsidR="00857962" w:rsidRPr="00F8367C" w:rsidTr="00B534F2">
        <w:trPr>
          <w:trHeight w:val="851"/>
        </w:trPr>
        <w:tc>
          <w:tcPr>
            <w:tcW w:w="1908" w:type="dxa"/>
            <w:vAlign w:val="center"/>
          </w:tcPr>
          <w:p w:rsidR="00857962" w:rsidRPr="00F8367C" w:rsidRDefault="00857962" w:rsidP="00A163D8">
            <w:pPr>
              <w:spacing w:before="60" w:after="60"/>
              <w:rPr>
                <w:highlight w:val="yellow"/>
              </w:rPr>
            </w:pPr>
          </w:p>
        </w:tc>
        <w:tc>
          <w:tcPr>
            <w:tcW w:w="3360" w:type="dxa"/>
            <w:vAlign w:val="center"/>
          </w:tcPr>
          <w:p w:rsidR="00857962" w:rsidRPr="00F8367C" w:rsidRDefault="00857962" w:rsidP="00A163D8">
            <w:pPr>
              <w:spacing w:before="60" w:after="60"/>
              <w:rPr>
                <w:highlight w:val="yellow"/>
              </w:rPr>
            </w:pPr>
          </w:p>
        </w:tc>
        <w:tc>
          <w:tcPr>
            <w:tcW w:w="4161" w:type="dxa"/>
            <w:vAlign w:val="center"/>
          </w:tcPr>
          <w:p w:rsidR="00857962" w:rsidRPr="00F8367C" w:rsidRDefault="00857962" w:rsidP="00A163D8">
            <w:pPr>
              <w:spacing w:before="60" w:after="60"/>
            </w:pPr>
          </w:p>
        </w:tc>
      </w:tr>
      <w:tr w:rsidR="00857962" w:rsidRPr="00F8367C" w:rsidTr="00B534F2">
        <w:trPr>
          <w:trHeight w:val="851"/>
        </w:trPr>
        <w:tc>
          <w:tcPr>
            <w:tcW w:w="1908" w:type="dxa"/>
            <w:vAlign w:val="center"/>
          </w:tcPr>
          <w:p w:rsidR="00857962" w:rsidRPr="00F8367C" w:rsidRDefault="00857962" w:rsidP="00A163D8">
            <w:pPr>
              <w:spacing w:before="60" w:after="60"/>
            </w:pPr>
          </w:p>
        </w:tc>
        <w:tc>
          <w:tcPr>
            <w:tcW w:w="3360" w:type="dxa"/>
            <w:vAlign w:val="center"/>
          </w:tcPr>
          <w:p w:rsidR="00857962" w:rsidRPr="00F8367C" w:rsidRDefault="00857962" w:rsidP="00A163D8">
            <w:pPr>
              <w:spacing w:before="60" w:after="60"/>
            </w:pPr>
          </w:p>
        </w:tc>
        <w:tc>
          <w:tcPr>
            <w:tcW w:w="4161" w:type="dxa"/>
            <w:vAlign w:val="center"/>
          </w:tcPr>
          <w:p w:rsidR="00857962" w:rsidRPr="00F8367C" w:rsidRDefault="00857962" w:rsidP="00A163D8">
            <w:pPr>
              <w:spacing w:before="60" w:after="60"/>
            </w:pPr>
          </w:p>
        </w:tc>
      </w:tr>
      <w:tr w:rsidR="00857962" w:rsidRPr="00F8367C" w:rsidTr="00B534F2">
        <w:trPr>
          <w:trHeight w:val="851"/>
        </w:trPr>
        <w:tc>
          <w:tcPr>
            <w:tcW w:w="1908" w:type="dxa"/>
            <w:vAlign w:val="center"/>
          </w:tcPr>
          <w:p w:rsidR="00857962" w:rsidRPr="00F8367C" w:rsidRDefault="00857962" w:rsidP="00A163D8">
            <w:pPr>
              <w:spacing w:before="60" w:after="60"/>
            </w:pPr>
          </w:p>
        </w:tc>
        <w:tc>
          <w:tcPr>
            <w:tcW w:w="3360" w:type="dxa"/>
            <w:vAlign w:val="center"/>
          </w:tcPr>
          <w:p w:rsidR="00857962" w:rsidRPr="00F8367C" w:rsidRDefault="00857962" w:rsidP="00A163D8">
            <w:pPr>
              <w:spacing w:before="60" w:after="60"/>
            </w:pPr>
          </w:p>
        </w:tc>
        <w:tc>
          <w:tcPr>
            <w:tcW w:w="4161" w:type="dxa"/>
            <w:vAlign w:val="center"/>
          </w:tcPr>
          <w:p w:rsidR="00857962" w:rsidRPr="00F8367C" w:rsidRDefault="00857962" w:rsidP="00A163D8">
            <w:pPr>
              <w:spacing w:before="60" w:after="60"/>
            </w:pPr>
          </w:p>
        </w:tc>
      </w:tr>
      <w:tr w:rsidR="00857962" w:rsidRPr="00F8367C" w:rsidTr="00B534F2">
        <w:trPr>
          <w:trHeight w:val="851"/>
        </w:trPr>
        <w:tc>
          <w:tcPr>
            <w:tcW w:w="1908" w:type="dxa"/>
            <w:vAlign w:val="center"/>
          </w:tcPr>
          <w:p w:rsidR="00857962" w:rsidRPr="00F8367C" w:rsidRDefault="00857962" w:rsidP="00A163D8">
            <w:pPr>
              <w:spacing w:before="60" w:after="60"/>
            </w:pPr>
          </w:p>
        </w:tc>
        <w:tc>
          <w:tcPr>
            <w:tcW w:w="3360" w:type="dxa"/>
            <w:vAlign w:val="center"/>
          </w:tcPr>
          <w:p w:rsidR="00857962" w:rsidRPr="00F8367C" w:rsidRDefault="00857962" w:rsidP="00A163D8">
            <w:pPr>
              <w:spacing w:before="60" w:after="60"/>
            </w:pPr>
          </w:p>
        </w:tc>
        <w:tc>
          <w:tcPr>
            <w:tcW w:w="4161" w:type="dxa"/>
            <w:vAlign w:val="center"/>
          </w:tcPr>
          <w:p w:rsidR="00857962" w:rsidRPr="00F8367C" w:rsidRDefault="00857962" w:rsidP="00A163D8">
            <w:pPr>
              <w:spacing w:before="60" w:after="60"/>
            </w:pPr>
          </w:p>
        </w:tc>
      </w:tr>
      <w:tr w:rsidR="00857962" w:rsidRPr="00F8367C" w:rsidTr="00B534F2">
        <w:trPr>
          <w:trHeight w:val="851"/>
        </w:trPr>
        <w:tc>
          <w:tcPr>
            <w:tcW w:w="1908" w:type="dxa"/>
            <w:vAlign w:val="center"/>
          </w:tcPr>
          <w:p w:rsidR="00857962" w:rsidRPr="00F8367C" w:rsidRDefault="00857962" w:rsidP="00A163D8">
            <w:pPr>
              <w:spacing w:before="60" w:after="60"/>
            </w:pPr>
          </w:p>
        </w:tc>
        <w:tc>
          <w:tcPr>
            <w:tcW w:w="3360" w:type="dxa"/>
            <w:vAlign w:val="center"/>
          </w:tcPr>
          <w:p w:rsidR="00857962" w:rsidRPr="00F8367C" w:rsidRDefault="00857962" w:rsidP="00A163D8">
            <w:pPr>
              <w:spacing w:before="60" w:after="60"/>
            </w:pPr>
          </w:p>
        </w:tc>
        <w:tc>
          <w:tcPr>
            <w:tcW w:w="4161" w:type="dxa"/>
            <w:vAlign w:val="center"/>
          </w:tcPr>
          <w:p w:rsidR="00857962" w:rsidRPr="00F8367C" w:rsidRDefault="00857962" w:rsidP="00A163D8">
            <w:pPr>
              <w:spacing w:before="60" w:after="60"/>
            </w:pPr>
          </w:p>
        </w:tc>
      </w:tr>
      <w:tr w:rsidR="00857962" w:rsidRPr="00F8367C" w:rsidTr="00B534F2">
        <w:trPr>
          <w:trHeight w:val="851"/>
        </w:trPr>
        <w:tc>
          <w:tcPr>
            <w:tcW w:w="1908" w:type="dxa"/>
            <w:vAlign w:val="center"/>
          </w:tcPr>
          <w:p w:rsidR="00857962" w:rsidRPr="00F8367C" w:rsidRDefault="00857962" w:rsidP="00A163D8">
            <w:pPr>
              <w:spacing w:before="60" w:after="60"/>
            </w:pPr>
          </w:p>
        </w:tc>
        <w:tc>
          <w:tcPr>
            <w:tcW w:w="3360" w:type="dxa"/>
            <w:vAlign w:val="center"/>
          </w:tcPr>
          <w:p w:rsidR="00857962" w:rsidRPr="00F8367C" w:rsidRDefault="00857962" w:rsidP="00A163D8">
            <w:pPr>
              <w:spacing w:before="60" w:after="60"/>
            </w:pPr>
          </w:p>
        </w:tc>
        <w:tc>
          <w:tcPr>
            <w:tcW w:w="4161" w:type="dxa"/>
            <w:vAlign w:val="center"/>
          </w:tcPr>
          <w:p w:rsidR="00857962" w:rsidRPr="00F8367C" w:rsidRDefault="00857962" w:rsidP="00A163D8">
            <w:pPr>
              <w:spacing w:before="60" w:after="60"/>
            </w:pPr>
          </w:p>
        </w:tc>
      </w:tr>
    </w:tbl>
    <w:p w:rsidR="00460028" w:rsidRPr="00F8367C" w:rsidRDefault="00857962" w:rsidP="00371BEF">
      <w:pPr>
        <w:pStyle w:val="Title"/>
      </w:pPr>
      <w:r w:rsidRPr="00F8367C">
        <w:br w:type="page"/>
      </w:r>
      <w:bookmarkStart w:id="1" w:name="_Toc306461456"/>
      <w:r w:rsidR="00371BEF" w:rsidRPr="00F8367C">
        <w:lastRenderedPageBreak/>
        <w:t>Table of Contents</w:t>
      </w:r>
      <w:bookmarkEnd w:id="1"/>
    </w:p>
    <w:p w:rsidR="005210D8" w:rsidRDefault="000A6A07">
      <w:pPr>
        <w:pStyle w:val="TOC1"/>
        <w:rPr>
          <w:rFonts w:asciiTheme="minorHAnsi" w:eastAsiaTheme="minorEastAsia" w:hAnsiTheme="minorHAnsi" w:cstheme="minorBidi"/>
          <w:b w:val="0"/>
          <w:bCs w:val="0"/>
          <w:caps w:val="0"/>
          <w:noProof/>
          <w:szCs w:val="22"/>
          <w:lang w:eastAsia="en-GB"/>
        </w:rPr>
      </w:pPr>
      <w:r w:rsidRPr="00F8367C">
        <w:fldChar w:fldCharType="begin"/>
      </w:r>
      <w:r w:rsidR="007379A8" w:rsidRPr="00F8367C">
        <w:instrText xml:space="preserve"> TOC \o "3-3" \h \z \t "Heading 1,1,Heading 2,2,Annex,4,Appendix,5,Title,1" </w:instrText>
      </w:r>
      <w:r w:rsidRPr="00F8367C">
        <w:fldChar w:fldCharType="separate"/>
      </w:r>
      <w:hyperlink w:anchor="_Toc306461455" w:history="1">
        <w:r w:rsidR="005210D8" w:rsidRPr="00A16271">
          <w:rPr>
            <w:rStyle w:val="Hyperlink"/>
            <w:noProof/>
          </w:rPr>
          <w:t>Document Revisions</w:t>
        </w:r>
        <w:r w:rsidR="005210D8">
          <w:rPr>
            <w:noProof/>
            <w:webHidden/>
          </w:rPr>
          <w:tab/>
        </w:r>
        <w:r w:rsidR="005210D8">
          <w:rPr>
            <w:noProof/>
            <w:webHidden/>
          </w:rPr>
          <w:fldChar w:fldCharType="begin"/>
        </w:r>
        <w:r w:rsidR="005210D8">
          <w:rPr>
            <w:noProof/>
            <w:webHidden/>
          </w:rPr>
          <w:instrText xml:space="preserve"> PAGEREF _Toc306461455 \h </w:instrText>
        </w:r>
        <w:r w:rsidR="005210D8">
          <w:rPr>
            <w:noProof/>
            <w:webHidden/>
          </w:rPr>
        </w:r>
        <w:r w:rsidR="005210D8">
          <w:rPr>
            <w:noProof/>
            <w:webHidden/>
          </w:rPr>
          <w:fldChar w:fldCharType="separate"/>
        </w:r>
        <w:r w:rsidR="005210D8">
          <w:rPr>
            <w:noProof/>
            <w:webHidden/>
          </w:rPr>
          <w:t>1</w:t>
        </w:r>
        <w:r w:rsidR="005210D8">
          <w:rPr>
            <w:noProof/>
            <w:webHidden/>
          </w:rPr>
          <w:fldChar w:fldCharType="end"/>
        </w:r>
      </w:hyperlink>
    </w:p>
    <w:p w:rsidR="005210D8" w:rsidRDefault="005210D8">
      <w:pPr>
        <w:pStyle w:val="TOC1"/>
        <w:rPr>
          <w:rFonts w:asciiTheme="minorHAnsi" w:eastAsiaTheme="minorEastAsia" w:hAnsiTheme="minorHAnsi" w:cstheme="minorBidi"/>
          <w:b w:val="0"/>
          <w:bCs w:val="0"/>
          <w:caps w:val="0"/>
          <w:noProof/>
          <w:szCs w:val="22"/>
          <w:lang w:eastAsia="en-GB"/>
        </w:rPr>
      </w:pPr>
      <w:hyperlink w:anchor="_Toc306461456" w:history="1">
        <w:r w:rsidRPr="00A16271">
          <w:rPr>
            <w:rStyle w:val="Hyperlink"/>
            <w:noProof/>
          </w:rPr>
          <w:t>Table of Contents</w:t>
        </w:r>
        <w:r>
          <w:rPr>
            <w:noProof/>
            <w:webHidden/>
          </w:rPr>
          <w:tab/>
        </w:r>
        <w:r>
          <w:rPr>
            <w:noProof/>
            <w:webHidden/>
          </w:rPr>
          <w:fldChar w:fldCharType="begin"/>
        </w:r>
        <w:r>
          <w:rPr>
            <w:noProof/>
            <w:webHidden/>
          </w:rPr>
          <w:instrText xml:space="preserve"> PAGEREF _Toc306461456 \h </w:instrText>
        </w:r>
        <w:r>
          <w:rPr>
            <w:noProof/>
            <w:webHidden/>
          </w:rPr>
        </w:r>
        <w:r>
          <w:rPr>
            <w:noProof/>
            <w:webHidden/>
          </w:rPr>
          <w:fldChar w:fldCharType="separate"/>
        </w:r>
        <w:r>
          <w:rPr>
            <w:noProof/>
            <w:webHidden/>
          </w:rPr>
          <w:t>3</w:t>
        </w:r>
        <w:r>
          <w:rPr>
            <w:noProof/>
            <w:webHidden/>
          </w:rPr>
          <w:fldChar w:fldCharType="end"/>
        </w:r>
      </w:hyperlink>
    </w:p>
    <w:p w:rsidR="005210D8" w:rsidRDefault="005210D8">
      <w:pPr>
        <w:pStyle w:val="TOC1"/>
        <w:rPr>
          <w:rFonts w:asciiTheme="minorHAnsi" w:eastAsiaTheme="minorEastAsia" w:hAnsiTheme="minorHAnsi" w:cstheme="minorBidi"/>
          <w:b w:val="0"/>
          <w:bCs w:val="0"/>
          <w:caps w:val="0"/>
          <w:noProof/>
          <w:szCs w:val="22"/>
          <w:lang w:eastAsia="en-GB"/>
        </w:rPr>
      </w:pPr>
      <w:hyperlink w:anchor="_Toc306461457" w:history="1">
        <w:r w:rsidRPr="00A16271">
          <w:rPr>
            <w:rStyle w:val="Hyperlink"/>
            <w:noProof/>
          </w:rPr>
          <w:t>Index of Tables</w:t>
        </w:r>
        <w:r>
          <w:rPr>
            <w:noProof/>
            <w:webHidden/>
          </w:rPr>
          <w:tab/>
        </w:r>
        <w:r>
          <w:rPr>
            <w:noProof/>
            <w:webHidden/>
          </w:rPr>
          <w:fldChar w:fldCharType="begin"/>
        </w:r>
        <w:r>
          <w:rPr>
            <w:noProof/>
            <w:webHidden/>
          </w:rPr>
          <w:instrText xml:space="preserve"> PAGEREF _Toc306461457 \h </w:instrText>
        </w:r>
        <w:r>
          <w:rPr>
            <w:noProof/>
            <w:webHidden/>
          </w:rPr>
        </w:r>
        <w:r>
          <w:rPr>
            <w:noProof/>
            <w:webHidden/>
          </w:rPr>
          <w:fldChar w:fldCharType="separate"/>
        </w:r>
        <w:r>
          <w:rPr>
            <w:noProof/>
            <w:webHidden/>
          </w:rPr>
          <w:t>3</w:t>
        </w:r>
        <w:r>
          <w:rPr>
            <w:noProof/>
            <w:webHidden/>
          </w:rPr>
          <w:fldChar w:fldCharType="end"/>
        </w:r>
      </w:hyperlink>
    </w:p>
    <w:p w:rsidR="005210D8" w:rsidRDefault="005210D8">
      <w:pPr>
        <w:pStyle w:val="TOC1"/>
        <w:rPr>
          <w:rFonts w:asciiTheme="minorHAnsi" w:eastAsiaTheme="minorEastAsia" w:hAnsiTheme="minorHAnsi" w:cstheme="minorBidi"/>
          <w:b w:val="0"/>
          <w:bCs w:val="0"/>
          <w:caps w:val="0"/>
          <w:noProof/>
          <w:szCs w:val="22"/>
          <w:lang w:eastAsia="en-GB"/>
        </w:rPr>
      </w:pPr>
      <w:hyperlink w:anchor="_Toc306461458" w:history="1">
        <w:r w:rsidRPr="00A16271">
          <w:rPr>
            <w:rStyle w:val="Hyperlink"/>
            <w:noProof/>
          </w:rPr>
          <w:t>Index of Figures</w:t>
        </w:r>
        <w:r>
          <w:rPr>
            <w:noProof/>
            <w:webHidden/>
          </w:rPr>
          <w:tab/>
        </w:r>
        <w:r>
          <w:rPr>
            <w:noProof/>
            <w:webHidden/>
          </w:rPr>
          <w:fldChar w:fldCharType="begin"/>
        </w:r>
        <w:r>
          <w:rPr>
            <w:noProof/>
            <w:webHidden/>
          </w:rPr>
          <w:instrText xml:space="preserve"> PAGEREF _Toc306461458 \h </w:instrText>
        </w:r>
        <w:r>
          <w:rPr>
            <w:noProof/>
            <w:webHidden/>
          </w:rPr>
        </w:r>
        <w:r>
          <w:rPr>
            <w:noProof/>
            <w:webHidden/>
          </w:rPr>
          <w:fldChar w:fldCharType="separate"/>
        </w:r>
        <w:r>
          <w:rPr>
            <w:noProof/>
            <w:webHidden/>
          </w:rPr>
          <w:t>3</w:t>
        </w:r>
        <w:r>
          <w:rPr>
            <w:noProof/>
            <w:webHidden/>
          </w:rPr>
          <w:fldChar w:fldCharType="end"/>
        </w:r>
      </w:hyperlink>
    </w:p>
    <w:p w:rsidR="005210D8" w:rsidRDefault="005210D8">
      <w:pPr>
        <w:pStyle w:val="TOC1"/>
        <w:rPr>
          <w:rFonts w:asciiTheme="minorHAnsi" w:eastAsiaTheme="minorEastAsia" w:hAnsiTheme="minorHAnsi" w:cstheme="minorBidi"/>
          <w:b w:val="0"/>
          <w:bCs w:val="0"/>
          <w:caps w:val="0"/>
          <w:noProof/>
          <w:szCs w:val="22"/>
          <w:lang w:eastAsia="en-GB"/>
        </w:rPr>
      </w:pPr>
      <w:hyperlink w:anchor="_Toc306461459" w:history="1">
        <w:r w:rsidRPr="00A16271">
          <w:rPr>
            <w:rStyle w:val="Hyperlink"/>
            <w:noProof/>
          </w:rPr>
          <w:t>Safety Management for AtoN Activities</w:t>
        </w:r>
        <w:r>
          <w:rPr>
            <w:noProof/>
            <w:webHidden/>
          </w:rPr>
          <w:tab/>
        </w:r>
        <w:r>
          <w:rPr>
            <w:noProof/>
            <w:webHidden/>
          </w:rPr>
          <w:fldChar w:fldCharType="begin"/>
        </w:r>
        <w:r>
          <w:rPr>
            <w:noProof/>
            <w:webHidden/>
          </w:rPr>
          <w:instrText xml:space="preserve"> PAGEREF _Toc306461459 \h </w:instrText>
        </w:r>
        <w:r>
          <w:rPr>
            <w:noProof/>
            <w:webHidden/>
          </w:rPr>
        </w:r>
        <w:r>
          <w:rPr>
            <w:noProof/>
            <w:webHidden/>
          </w:rPr>
          <w:fldChar w:fldCharType="separate"/>
        </w:r>
        <w:r>
          <w:rPr>
            <w:noProof/>
            <w:webHidden/>
          </w:rPr>
          <w:t>4</w:t>
        </w:r>
        <w:r>
          <w:rPr>
            <w:noProof/>
            <w:webHidden/>
          </w:rPr>
          <w:fldChar w:fldCharType="end"/>
        </w:r>
      </w:hyperlink>
    </w:p>
    <w:p w:rsidR="005210D8" w:rsidRDefault="005210D8">
      <w:pPr>
        <w:pStyle w:val="TOC1"/>
        <w:rPr>
          <w:rFonts w:asciiTheme="minorHAnsi" w:eastAsiaTheme="minorEastAsia" w:hAnsiTheme="minorHAnsi" w:cstheme="minorBidi"/>
          <w:b w:val="0"/>
          <w:bCs w:val="0"/>
          <w:caps w:val="0"/>
          <w:noProof/>
          <w:szCs w:val="22"/>
          <w:lang w:eastAsia="en-GB"/>
        </w:rPr>
      </w:pPr>
      <w:hyperlink w:anchor="_Toc306461460" w:history="1">
        <w:r w:rsidRPr="00A16271">
          <w:rPr>
            <w:rStyle w:val="Hyperlink"/>
            <w:noProof/>
          </w:rPr>
          <w:t>1</w:t>
        </w:r>
        <w:r>
          <w:rPr>
            <w:rFonts w:asciiTheme="minorHAnsi" w:eastAsiaTheme="minorEastAsia" w:hAnsiTheme="minorHAnsi" w:cstheme="minorBidi"/>
            <w:b w:val="0"/>
            <w:bCs w:val="0"/>
            <w:caps w:val="0"/>
            <w:noProof/>
            <w:szCs w:val="22"/>
            <w:lang w:eastAsia="en-GB"/>
          </w:rPr>
          <w:tab/>
        </w:r>
        <w:r w:rsidRPr="00A16271">
          <w:rPr>
            <w:rStyle w:val="Hyperlink"/>
            <w:noProof/>
          </w:rPr>
          <w:t>Introduction</w:t>
        </w:r>
        <w:r>
          <w:rPr>
            <w:noProof/>
            <w:webHidden/>
          </w:rPr>
          <w:tab/>
        </w:r>
        <w:r>
          <w:rPr>
            <w:noProof/>
            <w:webHidden/>
          </w:rPr>
          <w:fldChar w:fldCharType="begin"/>
        </w:r>
        <w:r>
          <w:rPr>
            <w:noProof/>
            <w:webHidden/>
          </w:rPr>
          <w:instrText xml:space="preserve"> PAGEREF _Toc306461460 \h </w:instrText>
        </w:r>
        <w:r>
          <w:rPr>
            <w:noProof/>
            <w:webHidden/>
          </w:rPr>
        </w:r>
        <w:r>
          <w:rPr>
            <w:noProof/>
            <w:webHidden/>
          </w:rPr>
          <w:fldChar w:fldCharType="separate"/>
        </w:r>
        <w:r>
          <w:rPr>
            <w:noProof/>
            <w:webHidden/>
          </w:rPr>
          <w:t>4</w:t>
        </w:r>
        <w:r>
          <w:rPr>
            <w:noProof/>
            <w:webHidden/>
          </w:rPr>
          <w:fldChar w:fldCharType="end"/>
        </w:r>
      </w:hyperlink>
    </w:p>
    <w:p w:rsidR="005210D8" w:rsidRDefault="005210D8">
      <w:pPr>
        <w:pStyle w:val="TOC2"/>
        <w:rPr>
          <w:rFonts w:asciiTheme="minorHAnsi" w:eastAsiaTheme="minorEastAsia" w:hAnsiTheme="minorHAnsi" w:cstheme="minorBidi"/>
          <w:bCs w:val="0"/>
          <w:noProof/>
          <w:szCs w:val="22"/>
          <w:lang w:eastAsia="en-GB"/>
        </w:rPr>
      </w:pPr>
      <w:hyperlink w:anchor="_Toc306461461" w:history="1">
        <w:r w:rsidRPr="00A16271">
          <w:rPr>
            <w:rStyle w:val="Hyperlink"/>
            <w:noProof/>
            <w:lang w:eastAsia="de-DE"/>
          </w:rPr>
          <w:t>1.1</w:t>
        </w:r>
        <w:r>
          <w:rPr>
            <w:rFonts w:asciiTheme="minorHAnsi" w:eastAsiaTheme="minorEastAsia" w:hAnsiTheme="minorHAnsi" w:cstheme="minorBidi"/>
            <w:bCs w:val="0"/>
            <w:noProof/>
            <w:szCs w:val="22"/>
            <w:lang w:eastAsia="en-GB"/>
          </w:rPr>
          <w:tab/>
        </w:r>
        <w:r w:rsidRPr="00A16271">
          <w:rPr>
            <w:rStyle w:val="Hyperlink"/>
            <w:noProof/>
            <w:lang w:eastAsia="de-DE"/>
          </w:rPr>
          <w:t>AIM</w:t>
        </w:r>
        <w:r>
          <w:rPr>
            <w:noProof/>
            <w:webHidden/>
          </w:rPr>
          <w:tab/>
        </w:r>
        <w:r>
          <w:rPr>
            <w:noProof/>
            <w:webHidden/>
          </w:rPr>
          <w:fldChar w:fldCharType="begin"/>
        </w:r>
        <w:r>
          <w:rPr>
            <w:noProof/>
            <w:webHidden/>
          </w:rPr>
          <w:instrText xml:space="preserve"> PAGEREF _Toc306461461 \h </w:instrText>
        </w:r>
        <w:r>
          <w:rPr>
            <w:noProof/>
            <w:webHidden/>
          </w:rPr>
        </w:r>
        <w:r>
          <w:rPr>
            <w:noProof/>
            <w:webHidden/>
          </w:rPr>
          <w:fldChar w:fldCharType="separate"/>
        </w:r>
        <w:r>
          <w:rPr>
            <w:noProof/>
            <w:webHidden/>
          </w:rPr>
          <w:t>4</w:t>
        </w:r>
        <w:r>
          <w:rPr>
            <w:noProof/>
            <w:webHidden/>
          </w:rPr>
          <w:fldChar w:fldCharType="end"/>
        </w:r>
      </w:hyperlink>
    </w:p>
    <w:p w:rsidR="005210D8" w:rsidRDefault="005210D8">
      <w:pPr>
        <w:pStyle w:val="TOC1"/>
        <w:rPr>
          <w:rFonts w:asciiTheme="minorHAnsi" w:eastAsiaTheme="minorEastAsia" w:hAnsiTheme="minorHAnsi" w:cstheme="minorBidi"/>
          <w:b w:val="0"/>
          <w:bCs w:val="0"/>
          <w:caps w:val="0"/>
          <w:noProof/>
          <w:szCs w:val="22"/>
          <w:lang w:eastAsia="en-GB"/>
        </w:rPr>
      </w:pPr>
      <w:hyperlink w:anchor="_Toc306461462" w:history="1">
        <w:r w:rsidRPr="00A16271">
          <w:rPr>
            <w:rStyle w:val="Hyperlink"/>
            <w:noProof/>
          </w:rPr>
          <w:t>2</w:t>
        </w:r>
        <w:r>
          <w:rPr>
            <w:rFonts w:asciiTheme="minorHAnsi" w:eastAsiaTheme="minorEastAsia" w:hAnsiTheme="minorHAnsi" w:cstheme="minorBidi"/>
            <w:b w:val="0"/>
            <w:bCs w:val="0"/>
            <w:caps w:val="0"/>
            <w:noProof/>
            <w:szCs w:val="22"/>
            <w:lang w:eastAsia="en-GB"/>
          </w:rPr>
          <w:tab/>
        </w:r>
        <w:r w:rsidRPr="00A16271">
          <w:rPr>
            <w:rStyle w:val="Hyperlink"/>
            <w:noProof/>
          </w:rPr>
          <w:t>PRINCIPLES OF SAFETY MANAGEMENT</w:t>
        </w:r>
        <w:r>
          <w:rPr>
            <w:noProof/>
            <w:webHidden/>
          </w:rPr>
          <w:tab/>
        </w:r>
        <w:r>
          <w:rPr>
            <w:noProof/>
            <w:webHidden/>
          </w:rPr>
          <w:fldChar w:fldCharType="begin"/>
        </w:r>
        <w:r>
          <w:rPr>
            <w:noProof/>
            <w:webHidden/>
          </w:rPr>
          <w:instrText xml:space="preserve"> PAGEREF _Toc306461462 \h </w:instrText>
        </w:r>
        <w:r>
          <w:rPr>
            <w:noProof/>
            <w:webHidden/>
          </w:rPr>
        </w:r>
        <w:r>
          <w:rPr>
            <w:noProof/>
            <w:webHidden/>
          </w:rPr>
          <w:fldChar w:fldCharType="separate"/>
        </w:r>
        <w:r>
          <w:rPr>
            <w:noProof/>
            <w:webHidden/>
          </w:rPr>
          <w:t>4</w:t>
        </w:r>
        <w:r>
          <w:rPr>
            <w:noProof/>
            <w:webHidden/>
          </w:rPr>
          <w:fldChar w:fldCharType="end"/>
        </w:r>
      </w:hyperlink>
    </w:p>
    <w:p w:rsidR="005210D8" w:rsidRDefault="005210D8">
      <w:pPr>
        <w:pStyle w:val="TOC1"/>
        <w:rPr>
          <w:rFonts w:asciiTheme="minorHAnsi" w:eastAsiaTheme="minorEastAsia" w:hAnsiTheme="minorHAnsi" w:cstheme="minorBidi"/>
          <w:b w:val="0"/>
          <w:bCs w:val="0"/>
          <w:caps w:val="0"/>
          <w:noProof/>
          <w:szCs w:val="22"/>
          <w:lang w:eastAsia="en-GB"/>
        </w:rPr>
      </w:pPr>
      <w:hyperlink w:anchor="_Toc306461463" w:history="1">
        <w:r w:rsidRPr="00A16271">
          <w:rPr>
            <w:rStyle w:val="Hyperlink"/>
            <w:noProof/>
          </w:rPr>
          <w:t>3</w:t>
        </w:r>
        <w:r>
          <w:rPr>
            <w:rFonts w:asciiTheme="minorHAnsi" w:eastAsiaTheme="minorEastAsia" w:hAnsiTheme="minorHAnsi" w:cstheme="minorBidi"/>
            <w:b w:val="0"/>
            <w:bCs w:val="0"/>
            <w:caps w:val="0"/>
            <w:noProof/>
            <w:szCs w:val="22"/>
            <w:lang w:eastAsia="en-GB"/>
          </w:rPr>
          <w:tab/>
        </w:r>
        <w:r w:rsidRPr="00A16271">
          <w:rPr>
            <w:rStyle w:val="Hyperlink"/>
            <w:noProof/>
          </w:rPr>
          <w:t>SAFETY MANAGEMENT PLANS</w:t>
        </w:r>
        <w:r>
          <w:rPr>
            <w:noProof/>
            <w:webHidden/>
          </w:rPr>
          <w:tab/>
        </w:r>
        <w:r>
          <w:rPr>
            <w:noProof/>
            <w:webHidden/>
          </w:rPr>
          <w:fldChar w:fldCharType="begin"/>
        </w:r>
        <w:r>
          <w:rPr>
            <w:noProof/>
            <w:webHidden/>
          </w:rPr>
          <w:instrText xml:space="preserve"> PAGEREF _Toc306461463 \h </w:instrText>
        </w:r>
        <w:r>
          <w:rPr>
            <w:noProof/>
            <w:webHidden/>
          </w:rPr>
        </w:r>
        <w:r>
          <w:rPr>
            <w:noProof/>
            <w:webHidden/>
          </w:rPr>
          <w:fldChar w:fldCharType="separate"/>
        </w:r>
        <w:r>
          <w:rPr>
            <w:noProof/>
            <w:webHidden/>
          </w:rPr>
          <w:t>4</w:t>
        </w:r>
        <w:r>
          <w:rPr>
            <w:noProof/>
            <w:webHidden/>
          </w:rPr>
          <w:fldChar w:fldCharType="end"/>
        </w:r>
      </w:hyperlink>
    </w:p>
    <w:p w:rsidR="005210D8" w:rsidRDefault="005210D8">
      <w:pPr>
        <w:pStyle w:val="TOC2"/>
        <w:rPr>
          <w:rFonts w:asciiTheme="minorHAnsi" w:eastAsiaTheme="minorEastAsia" w:hAnsiTheme="minorHAnsi" w:cstheme="minorBidi"/>
          <w:bCs w:val="0"/>
          <w:noProof/>
          <w:szCs w:val="22"/>
          <w:lang w:eastAsia="en-GB"/>
        </w:rPr>
      </w:pPr>
      <w:hyperlink w:anchor="_Toc306461464" w:history="1">
        <w:r w:rsidRPr="00A16271">
          <w:rPr>
            <w:rStyle w:val="Hyperlink"/>
            <w:noProof/>
          </w:rPr>
          <w:t>3.1</w:t>
        </w:r>
        <w:r>
          <w:rPr>
            <w:rFonts w:asciiTheme="minorHAnsi" w:eastAsiaTheme="minorEastAsia" w:hAnsiTheme="minorHAnsi" w:cstheme="minorBidi"/>
            <w:bCs w:val="0"/>
            <w:noProof/>
            <w:szCs w:val="22"/>
            <w:lang w:eastAsia="en-GB"/>
          </w:rPr>
          <w:tab/>
        </w:r>
        <w:r w:rsidRPr="00A16271">
          <w:rPr>
            <w:rStyle w:val="Hyperlink"/>
            <w:noProof/>
          </w:rPr>
          <w:t>THE TERM - ‘SAFETY MANAGEMENT PLAN’</w:t>
        </w:r>
        <w:r>
          <w:rPr>
            <w:noProof/>
            <w:webHidden/>
          </w:rPr>
          <w:tab/>
        </w:r>
        <w:r>
          <w:rPr>
            <w:noProof/>
            <w:webHidden/>
          </w:rPr>
          <w:fldChar w:fldCharType="begin"/>
        </w:r>
        <w:r>
          <w:rPr>
            <w:noProof/>
            <w:webHidden/>
          </w:rPr>
          <w:instrText xml:space="preserve"> PAGEREF _Toc306461464 \h </w:instrText>
        </w:r>
        <w:r>
          <w:rPr>
            <w:noProof/>
            <w:webHidden/>
          </w:rPr>
        </w:r>
        <w:r>
          <w:rPr>
            <w:noProof/>
            <w:webHidden/>
          </w:rPr>
          <w:fldChar w:fldCharType="separate"/>
        </w:r>
        <w:r>
          <w:rPr>
            <w:noProof/>
            <w:webHidden/>
          </w:rPr>
          <w:t>4</w:t>
        </w:r>
        <w:r>
          <w:rPr>
            <w:noProof/>
            <w:webHidden/>
          </w:rPr>
          <w:fldChar w:fldCharType="end"/>
        </w:r>
      </w:hyperlink>
    </w:p>
    <w:p w:rsidR="005210D8" w:rsidRDefault="005210D8">
      <w:pPr>
        <w:pStyle w:val="TOC2"/>
        <w:rPr>
          <w:rFonts w:asciiTheme="minorHAnsi" w:eastAsiaTheme="minorEastAsia" w:hAnsiTheme="minorHAnsi" w:cstheme="minorBidi"/>
          <w:bCs w:val="0"/>
          <w:noProof/>
          <w:szCs w:val="22"/>
          <w:lang w:eastAsia="en-GB"/>
        </w:rPr>
      </w:pPr>
      <w:hyperlink w:anchor="_Toc306461465" w:history="1">
        <w:r w:rsidRPr="00A16271">
          <w:rPr>
            <w:rStyle w:val="Hyperlink"/>
            <w:noProof/>
          </w:rPr>
          <w:t>3.2</w:t>
        </w:r>
        <w:r>
          <w:rPr>
            <w:rFonts w:asciiTheme="minorHAnsi" w:eastAsiaTheme="minorEastAsia" w:hAnsiTheme="minorHAnsi" w:cstheme="minorBidi"/>
            <w:bCs w:val="0"/>
            <w:noProof/>
            <w:szCs w:val="22"/>
            <w:lang w:eastAsia="en-GB"/>
          </w:rPr>
          <w:tab/>
        </w:r>
        <w:r w:rsidRPr="00A16271">
          <w:rPr>
            <w:rStyle w:val="Hyperlink"/>
            <w:noProof/>
          </w:rPr>
          <w:t>SAFETY MANAGEMENT POLICY</w:t>
        </w:r>
        <w:r>
          <w:rPr>
            <w:noProof/>
            <w:webHidden/>
          </w:rPr>
          <w:tab/>
        </w:r>
        <w:r>
          <w:rPr>
            <w:noProof/>
            <w:webHidden/>
          </w:rPr>
          <w:fldChar w:fldCharType="begin"/>
        </w:r>
        <w:r>
          <w:rPr>
            <w:noProof/>
            <w:webHidden/>
          </w:rPr>
          <w:instrText xml:space="preserve"> PAGEREF _Toc306461465 \h </w:instrText>
        </w:r>
        <w:r>
          <w:rPr>
            <w:noProof/>
            <w:webHidden/>
          </w:rPr>
        </w:r>
        <w:r>
          <w:rPr>
            <w:noProof/>
            <w:webHidden/>
          </w:rPr>
          <w:fldChar w:fldCharType="separate"/>
        </w:r>
        <w:r>
          <w:rPr>
            <w:noProof/>
            <w:webHidden/>
          </w:rPr>
          <w:t>5</w:t>
        </w:r>
        <w:r>
          <w:rPr>
            <w:noProof/>
            <w:webHidden/>
          </w:rPr>
          <w:fldChar w:fldCharType="end"/>
        </w:r>
      </w:hyperlink>
    </w:p>
    <w:p w:rsidR="005210D8" w:rsidRDefault="005210D8">
      <w:pPr>
        <w:pStyle w:val="TOC2"/>
        <w:rPr>
          <w:rFonts w:asciiTheme="minorHAnsi" w:eastAsiaTheme="minorEastAsia" w:hAnsiTheme="minorHAnsi" w:cstheme="minorBidi"/>
          <w:bCs w:val="0"/>
          <w:noProof/>
          <w:szCs w:val="22"/>
          <w:lang w:eastAsia="en-GB"/>
        </w:rPr>
      </w:pPr>
      <w:hyperlink w:anchor="_Toc306461466" w:history="1">
        <w:r w:rsidRPr="00A16271">
          <w:rPr>
            <w:rStyle w:val="Hyperlink"/>
            <w:noProof/>
          </w:rPr>
          <w:t>3.3</w:t>
        </w:r>
        <w:r>
          <w:rPr>
            <w:rFonts w:asciiTheme="minorHAnsi" w:eastAsiaTheme="minorEastAsia" w:hAnsiTheme="minorHAnsi" w:cstheme="minorBidi"/>
            <w:bCs w:val="0"/>
            <w:noProof/>
            <w:szCs w:val="22"/>
            <w:lang w:eastAsia="en-GB"/>
          </w:rPr>
          <w:tab/>
        </w:r>
        <w:r w:rsidRPr="00A16271">
          <w:rPr>
            <w:rStyle w:val="Hyperlink"/>
            <w:noProof/>
          </w:rPr>
          <w:t>COMPONENTS OF A SAFETY MANAGEMENT PLAN</w:t>
        </w:r>
        <w:r>
          <w:rPr>
            <w:noProof/>
            <w:webHidden/>
          </w:rPr>
          <w:tab/>
        </w:r>
        <w:r>
          <w:rPr>
            <w:noProof/>
            <w:webHidden/>
          </w:rPr>
          <w:fldChar w:fldCharType="begin"/>
        </w:r>
        <w:r>
          <w:rPr>
            <w:noProof/>
            <w:webHidden/>
          </w:rPr>
          <w:instrText xml:space="preserve"> PAGEREF _Toc306461466 \h </w:instrText>
        </w:r>
        <w:r>
          <w:rPr>
            <w:noProof/>
            <w:webHidden/>
          </w:rPr>
        </w:r>
        <w:r>
          <w:rPr>
            <w:noProof/>
            <w:webHidden/>
          </w:rPr>
          <w:fldChar w:fldCharType="separate"/>
        </w:r>
        <w:r>
          <w:rPr>
            <w:noProof/>
            <w:webHidden/>
          </w:rPr>
          <w:t>5</w:t>
        </w:r>
        <w:r>
          <w:rPr>
            <w:noProof/>
            <w:webHidden/>
          </w:rPr>
          <w:fldChar w:fldCharType="end"/>
        </w:r>
      </w:hyperlink>
    </w:p>
    <w:p w:rsidR="005210D8" w:rsidRDefault="005210D8">
      <w:pPr>
        <w:pStyle w:val="TOC3"/>
        <w:rPr>
          <w:rFonts w:asciiTheme="minorHAnsi" w:eastAsiaTheme="minorEastAsia" w:hAnsiTheme="minorHAnsi" w:cstheme="minorBidi"/>
          <w:noProof/>
          <w:sz w:val="22"/>
          <w:szCs w:val="22"/>
          <w:lang w:eastAsia="en-GB"/>
        </w:rPr>
      </w:pPr>
      <w:hyperlink w:anchor="_Toc306461467" w:history="1">
        <w:r w:rsidRPr="00A16271">
          <w:rPr>
            <w:rStyle w:val="Hyperlink"/>
            <w:noProof/>
          </w:rPr>
          <w:t>3.3.1</w:t>
        </w:r>
        <w:r>
          <w:rPr>
            <w:rFonts w:asciiTheme="minorHAnsi" w:eastAsiaTheme="minorEastAsia" w:hAnsiTheme="minorHAnsi" w:cstheme="minorBidi"/>
            <w:noProof/>
            <w:sz w:val="22"/>
            <w:szCs w:val="22"/>
            <w:lang w:eastAsia="en-GB"/>
          </w:rPr>
          <w:tab/>
        </w:r>
        <w:r w:rsidRPr="00A16271">
          <w:rPr>
            <w:rStyle w:val="Hyperlink"/>
            <w:noProof/>
          </w:rPr>
          <w:t>Method statement / aim</w:t>
        </w:r>
        <w:r>
          <w:rPr>
            <w:noProof/>
            <w:webHidden/>
          </w:rPr>
          <w:tab/>
        </w:r>
        <w:r>
          <w:rPr>
            <w:noProof/>
            <w:webHidden/>
          </w:rPr>
          <w:fldChar w:fldCharType="begin"/>
        </w:r>
        <w:r>
          <w:rPr>
            <w:noProof/>
            <w:webHidden/>
          </w:rPr>
          <w:instrText xml:space="preserve"> PAGEREF _Toc306461467 \h </w:instrText>
        </w:r>
        <w:r>
          <w:rPr>
            <w:noProof/>
            <w:webHidden/>
          </w:rPr>
        </w:r>
        <w:r>
          <w:rPr>
            <w:noProof/>
            <w:webHidden/>
          </w:rPr>
          <w:fldChar w:fldCharType="separate"/>
        </w:r>
        <w:r>
          <w:rPr>
            <w:noProof/>
            <w:webHidden/>
          </w:rPr>
          <w:t>5</w:t>
        </w:r>
        <w:r>
          <w:rPr>
            <w:noProof/>
            <w:webHidden/>
          </w:rPr>
          <w:fldChar w:fldCharType="end"/>
        </w:r>
      </w:hyperlink>
    </w:p>
    <w:p w:rsidR="005210D8" w:rsidRDefault="005210D8">
      <w:pPr>
        <w:pStyle w:val="TOC3"/>
        <w:rPr>
          <w:rFonts w:asciiTheme="minorHAnsi" w:eastAsiaTheme="minorEastAsia" w:hAnsiTheme="minorHAnsi" w:cstheme="minorBidi"/>
          <w:noProof/>
          <w:sz w:val="22"/>
          <w:szCs w:val="22"/>
          <w:lang w:eastAsia="en-GB"/>
        </w:rPr>
      </w:pPr>
      <w:hyperlink w:anchor="_Toc306461468" w:history="1">
        <w:r w:rsidRPr="00A16271">
          <w:rPr>
            <w:rStyle w:val="Hyperlink"/>
            <w:noProof/>
          </w:rPr>
          <w:t>3.3.2</w:t>
        </w:r>
        <w:r>
          <w:rPr>
            <w:rFonts w:asciiTheme="minorHAnsi" w:eastAsiaTheme="minorEastAsia" w:hAnsiTheme="minorHAnsi" w:cstheme="minorBidi"/>
            <w:noProof/>
            <w:sz w:val="22"/>
            <w:szCs w:val="22"/>
            <w:lang w:eastAsia="en-GB"/>
          </w:rPr>
          <w:tab/>
        </w:r>
        <w:r w:rsidRPr="00A16271">
          <w:rPr>
            <w:rStyle w:val="Hyperlink"/>
            <w:noProof/>
          </w:rPr>
          <w:t>References to relevant legislation, standards, instruments, policies etc.</w:t>
        </w:r>
        <w:r>
          <w:rPr>
            <w:noProof/>
            <w:webHidden/>
          </w:rPr>
          <w:tab/>
        </w:r>
        <w:r>
          <w:rPr>
            <w:noProof/>
            <w:webHidden/>
          </w:rPr>
          <w:fldChar w:fldCharType="begin"/>
        </w:r>
        <w:r>
          <w:rPr>
            <w:noProof/>
            <w:webHidden/>
          </w:rPr>
          <w:instrText xml:space="preserve"> PAGEREF _Toc306461468 \h </w:instrText>
        </w:r>
        <w:r>
          <w:rPr>
            <w:noProof/>
            <w:webHidden/>
          </w:rPr>
        </w:r>
        <w:r>
          <w:rPr>
            <w:noProof/>
            <w:webHidden/>
          </w:rPr>
          <w:fldChar w:fldCharType="separate"/>
        </w:r>
        <w:r>
          <w:rPr>
            <w:noProof/>
            <w:webHidden/>
          </w:rPr>
          <w:t>5</w:t>
        </w:r>
        <w:r>
          <w:rPr>
            <w:noProof/>
            <w:webHidden/>
          </w:rPr>
          <w:fldChar w:fldCharType="end"/>
        </w:r>
      </w:hyperlink>
    </w:p>
    <w:p w:rsidR="005210D8" w:rsidRDefault="005210D8">
      <w:pPr>
        <w:pStyle w:val="TOC3"/>
        <w:rPr>
          <w:rFonts w:asciiTheme="minorHAnsi" w:eastAsiaTheme="minorEastAsia" w:hAnsiTheme="minorHAnsi" w:cstheme="minorBidi"/>
          <w:noProof/>
          <w:sz w:val="22"/>
          <w:szCs w:val="22"/>
          <w:lang w:eastAsia="en-GB"/>
        </w:rPr>
      </w:pPr>
      <w:hyperlink w:anchor="_Toc306461469" w:history="1">
        <w:r w:rsidRPr="00A16271">
          <w:rPr>
            <w:rStyle w:val="Hyperlink"/>
            <w:noProof/>
          </w:rPr>
          <w:t>3.3.3</w:t>
        </w:r>
        <w:r>
          <w:rPr>
            <w:rFonts w:asciiTheme="minorHAnsi" w:eastAsiaTheme="minorEastAsia" w:hAnsiTheme="minorHAnsi" w:cstheme="minorBidi"/>
            <w:noProof/>
            <w:sz w:val="22"/>
            <w:szCs w:val="22"/>
            <w:lang w:eastAsia="en-GB"/>
          </w:rPr>
          <w:tab/>
        </w:r>
        <w:r w:rsidRPr="00A16271">
          <w:rPr>
            <w:rStyle w:val="Hyperlink"/>
            <w:noProof/>
          </w:rPr>
          <w:t>Roles &amp; responsibilities</w:t>
        </w:r>
        <w:r>
          <w:rPr>
            <w:noProof/>
            <w:webHidden/>
          </w:rPr>
          <w:tab/>
        </w:r>
        <w:r>
          <w:rPr>
            <w:noProof/>
            <w:webHidden/>
          </w:rPr>
          <w:fldChar w:fldCharType="begin"/>
        </w:r>
        <w:r>
          <w:rPr>
            <w:noProof/>
            <w:webHidden/>
          </w:rPr>
          <w:instrText xml:space="preserve"> PAGEREF _Toc306461469 \h </w:instrText>
        </w:r>
        <w:r>
          <w:rPr>
            <w:noProof/>
            <w:webHidden/>
          </w:rPr>
        </w:r>
        <w:r>
          <w:rPr>
            <w:noProof/>
            <w:webHidden/>
          </w:rPr>
          <w:fldChar w:fldCharType="separate"/>
        </w:r>
        <w:r>
          <w:rPr>
            <w:noProof/>
            <w:webHidden/>
          </w:rPr>
          <w:t>6</w:t>
        </w:r>
        <w:r>
          <w:rPr>
            <w:noProof/>
            <w:webHidden/>
          </w:rPr>
          <w:fldChar w:fldCharType="end"/>
        </w:r>
      </w:hyperlink>
    </w:p>
    <w:p w:rsidR="005210D8" w:rsidRDefault="005210D8">
      <w:pPr>
        <w:pStyle w:val="TOC3"/>
        <w:rPr>
          <w:rFonts w:asciiTheme="minorHAnsi" w:eastAsiaTheme="minorEastAsia" w:hAnsiTheme="minorHAnsi" w:cstheme="minorBidi"/>
          <w:noProof/>
          <w:sz w:val="22"/>
          <w:szCs w:val="22"/>
          <w:lang w:eastAsia="en-GB"/>
        </w:rPr>
      </w:pPr>
      <w:hyperlink w:anchor="_Toc306461470" w:history="1">
        <w:r w:rsidRPr="00A16271">
          <w:rPr>
            <w:rStyle w:val="Hyperlink"/>
            <w:noProof/>
          </w:rPr>
          <w:t>3.3.4</w:t>
        </w:r>
        <w:r>
          <w:rPr>
            <w:rFonts w:asciiTheme="minorHAnsi" w:eastAsiaTheme="minorEastAsia" w:hAnsiTheme="minorHAnsi" w:cstheme="minorBidi"/>
            <w:noProof/>
            <w:sz w:val="22"/>
            <w:szCs w:val="22"/>
            <w:lang w:eastAsia="en-GB"/>
          </w:rPr>
          <w:tab/>
        </w:r>
        <w:r w:rsidRPr="00A16271">
          <w:rPr>
            <w:rStyle w:val="Hyperlink"/>
            <w:noProof/>
          </w:rPr>
          <w:t>Identification of specific work activities</w:t>
        </w:r>
        <w:r>
          <w:rPr>
            <w:noProof/>
            <w:webHidden/>
          </w:rPr>
          <w:tab/>
        </w:r>
        <w:r>
          <w:rPr>
            <w:noProof/>
            <w:webHidden/>
          </w:rPr>
          <w:fldChar w:fldCharType="begin"/>
        </w:r>
        <w:r>
          <w:rPr>
            <w:noProof/>
            <w:webHidden/>
          </w:rPr>
          <w:instrText xml:space="preserve"> PAGEREF _Toc306461470 \h </w:instrText>
        </w:r>
        <w:r>
          <w:rPr>
            <w:noProof/>
            <w:webHidden/>
          </w:rPr>
        </w:r>
        <w:r>
          <w:rPr>
            <w:noProof/>
            <w:webHidden/>
          </w:rPr>
          <w:fldChar w:fldCharType="separate"/>
        </w:r>
        <w:r>
          <w:rPr>
            <w:noProof/>
            <w:webHidden/>
          </w:rPr>
          <w:t>6</w:t>
        </w:r>
        <w:r>
          <w:rPr>
            <w:noProof/>
            <w:webHidden/>
          </w:rPr>
          <w:fldChar w:fldCharType="end"/>
        </w:r>
      </w:hyperlink>
    </w:p>
    <w:p w:rsidR="005210D8" w:rsidRDefault="005210D8">
      <w:pPr>
        <w:pStyle w:val="TOC3"/>
        <w:rPr>
          <w:rFonts w:asciiTheme="minorHAnsi" w:eastAsiaTheme="minorEastAsia" w:hAnsiTheme="minorHAnsi" w:cstheme="minorBidi"/>
          <w:noProof/>
          <w:sz w:val="22"/>
          <w:szCs w:val="22"/>
          <w:lang w:eastAsia="en-GB"/>
        </w:rPr>
      </w:pPr>
      <w:hyperlink w:anchor="_Toc306461471" w:history="1">
        <w:r w:rsidRPr="00A16271">
          <w:rPr>
            <w:rStyle w:val="Hyperlink"/>
            <w:noProof/>
          </w:rPr>
          <w:t>3.3.5</w:t>
        </w:r>
        <w:r>
          <w:rPr>
            <w:rFonts w:asciiTheme="minorHAnsi" w:eastAsiaTheme="minorEastAsia" w:hAnsiTheme="minorHAnsi" w:cstheme="minorBidi"/>
            <w:noProof/>
            <w:sz w:val="22"/>
            <w:szCs w:val="22"/>
            <w:lang w:eastAsia="en-GB"/>
          </w:rPr>
          <w:tab/>
        </w:r>
        <w:r w:rsidRPr="00A16271">
          <w:rPr>
            <w:rStyle w:val="Hyperlink"/>
            <w:noProof/>
          </w:rPr>
          <w:t>Risk assessment of work activities</w:t>
        </w:r>
        <w:r>
          <w:rPr>
            <w:noProof/>
            <w:webHidden/>
          </w:rPr>
          <w:tab/>
        </w:r>
        <w:r>
          <w:rPr>
            <w:noProof/>
            <w:webHidden/>
          </w:rPr>
          <w:fldChar w:fldCharType="begin"/>
        </w:r>
        <w:r>
          <w:rPr>
            <w:noProof/>
            <w:webHidden/>
          </w:rPr>
          <w:instrText xml:space="preserve"> PAGEREF _Toc306461471 \h </w:instrText>
        </w:r>
        <w:r>
          <w:rPr>
            <w:noProof/>
            <w:webHidden/>
          </w:rPr>
        </w:r>
        <w:r>
          <w:rPr>
            <w:noProof/>
            <w:webHidden/>
          </w:rPr>
          <w:fldChar w:fldCharType="separate"/>
        </w:r>
        <w:r>
          <w:rPr>
            <w:noProof/>
            <w:webHidden/>
          </w:rPr>
          <w:t>6</w:t>
        </w:r>
        <w:r>
          <w:rPr>
            <w:noProof/>
            <w:webHidden/>
          </w:rPr>
          <w:fldChar w:fldCharType="end"/>
        </w:r>
      </w:hyperlink>
    </w:p>
    <w:p w:rsidR="005210D8" w:rsidRDefault="005210D8">
      <w:pPr>
        <w:pStyle w:val="TOC3"/>
        <w:rPr>
          <w:rFonts w:asciiTheme="minorHAnsi" w:eastAsiaTheme="minorEastAsia" w:hAnsiTheme="minorHAnsi" w:cstheme="minorBidi"/>
          <w:noProof/>
          <w:sz w:val="22"/>
          <w:szCs w:val="22"/>
          <w:lang w:eastAsia="en-GB"/>
        </w:rPr>
      </w:pPr>
      <w:hyperlink w:anchor="_Toc306461472" w:history="1">
        <w:r w:rsidRPr="00A16271">
          <w:rPr>
            <w:rStyle w:val="Hyperlink"/>
            <w:noProof/>
          </w:rPr>
          <w:t>3.3.6</w:t>
        </w:r>
        <w:r>
          <w:rPr>
            <w:rFonts w:asciiTheme="minorHAnsi" w:eastAsiaTheme="minorEastAsia" w:hAnsiTheme="minorHAnsi" w:cstheme="minorBidi"/>
            <w:noProof/>
            <w:sz w:val="22"/>
            <w:szCs w:val="22"/>
            <w:lang w:eastAsia="en-GB"/>
          </w:rPr>
          <w:tab/>
        </w:r>
        <w:r w:rsidRPr="00A16271">
          <w:rPr>
            <w:rStyle w:val="Hyperlink"/>
            <w:noProof/>
          </w:rPr>
          <w:t>Safe work procedures / work guidelines</w:t>
        </w:r>
        <w:r>
          <w:rPr>
            <w:noProof/>
            <w:webHidden/>
          </w:rPr>
          <w:tab/>
        </w:r>
        <w:r>
          <w:rPr>
            <w:noProof/>
            <w:webHidden/>
          </w:rPr>
          <w:fldChar w:fldCharType="begin"/>
        </w:r>
        <w:r>
          <w:rPr>
            <w:noProof/>
            <w:webHidden/>
          </w:rPr>
          <w:instrText xml:space="preserve"> PAGEREF _Toc306461472 \h </w:instrText>
        </w:r>
        <w:r>
          <w:rPr>
            <w:noProof/>
            <w:webHidden/>
          </w:rPr>
        </w:r>
        <w:r>
          <w:rPr>
            <w:noProof/>
            <w:webHidden/>
          </w:rPr>
          <w:fldChar w:fldCharType="separate"/>
        </w:r>
        <w:r>
          <w:rPr>
            <w:noProof/>
            <w:webHidden/>
          </w:rPr>
          <w:t>8</w:t>
        </w:r>
        <w:r>
          <w:rPr>
            <w:noProof/>
            <w:webHidden/>
          </w:rPr>
          <w:fldChar w:fldCharType="end"/>
        </w:r>
      </w:hyperlink>
    </w:p>
    <w:p w:rsidR="005210D8" w:rsidRDefault="005210D8">
      <w:pPr>
        <w:pStyle w:val="TOC3"/>
        <w:rPr>
          <w:rFonts w:asciiTheme="minorHAnsi" w:eastAsiaTheme="minorEastAsia" w:hAnsiTheme="minorHAnsi" w:cstheme="minorBidi"/>
          <w:noProof/>
          <w:sz w:val="22"/>
          <w:szCs w:val="22"/>
          <w:lang w:eastAsia="en-GB"/>
        </w:rPr>
      </w:pPr>
      <w:hyperlink w:anchor="_Toc306461473" w:history="1">
        <w:r w:rsidRPr="00A16271">
          <w:rPr>
            <w:rStyle w:val="Hyperlink"/>
            <w:noProof/>
          </w:rPr>
          <w:t>3.3.7</w:t>
        </w:r>
        <w:r>
          <w:rPr>
            <w:rFonts w:asciiTheme="minorHAnsi" w:eastAsiaTheme="minorEastAsia" w:hAnsiTheme="minorHAnsi" w:cstheme="minorBidi"/>
            <w:noProof/>
            <w:sz w:val="22"/>
            <w:szCs w:val="22"/>
            <w:lang w:eastAsia="en-GB"/>
          </w:rPr>
          <w:tab/>
        </w:r>
        <w:r w:rsidRPr="00A16271">
          <w:rPr>
            <w:rStyle w:val="Hyperlink"/>
            <w:noProof/>
          </w:rPr>
          <w:t>Tool box meetings</w:t>
        </w:r>
        <w:r>
          <w:rPr>
            <w:noProof/>
            <w:webHidden/>
          </w:rPr>
          <w:tab/>
        </w:r>
        <w:r>
          <w:rPr>
            <w:noProof/>
            <w:webHidden/>
          </w:rPr>
          <w:fldChar w:fldCharType="begin"/>
        </w:r>
        <w:r>
          <w:rPr>
            <w:noProof/>
            <w:webHidden/>
          </w:rPr>
          <w:instrText xml:space="preserve"> PAGEREF _Toc306461473 \h </w:instrText>
        </w:r>
        <w:r>
          <w:rPr>
            <w:noProof/>
            <w:webHidden/>
          </w:rPr>
        </w:r>
        <w:r>
          <w:rPr>
            <w:noProof/>
            <w:webHidden/>
          </w:rPr>
          <w:fldChar w:fldCharType="separate"/>
        </w:r>
        <w:r>
          <w:rPr>
            <w:noProof/>
            <w:webHidden/>
          </w:rPr>
          <w:t>9</w:t>
        </w:r>
        <w:r>
          <w:rPr>
            <w:noProof/>
            <w:webHidden/>
          </w:rPr>
          <w:fldChar w:fldCharType="end"/>
        </w:r>
      </w:hyperlink>
    </w:p>
    <w:p w:rsidR="005210D8" w:rsidRDefault="005210D8">
      <w:pPr>
        <w:pStyle w:val="TOC3"/>
        <w:rPr>
          <w:rFonts w:asciiTheme="minorHAnsi" w:eastAsiaTheme="minorEastAsia" w:hAnsiTheme="minorHAnsi" w:cstheme="minorBidi"/>
          <w:noProof/>
          <w:sz w:val="22"/>
          <w:szCs w:val="22"/>
          <w:lang w:eastAsia="en-GB"/>
        </w:rPr>
      </w:pPr>
      <w:hyperlink w:anchor="_Toc306461474" w:history="1">
        <w:r w:rsidRPr="00A16271">
          <w:rPr>
            <w:rStyle w:val="Hyperlink"/>
            <w:noProof/>
          </w:rPr>
          <w:t>3.3.8</w:t>
        </w:r>
        <w:r>
          <w:rPr>
            <w:rFonts w:asciiTheme="minorHAnsi" w:eastAsiaTheme="minorEastAsia" w:hAnsiTheme="minorHAnsi" w:cstheme="minorBidi"/>
            <w:noProof/>
            <w:sz w:val="22"/>
            <w:szCs w:val="22"/>
            <w:lang w:eastAsia="en-GB"/>
          </w:rPr>
          <w:tab/>
        </w:r>
        <w:r w:rsidRPr="00A16271">
          <w:rPr>
            <w:rStyle w:val="Hyperlink"/>
            <w:noProof/>
          </w:rPr>
          <w:t>Job safety analysis</w:t>
        </w:r>
        <w:r>
          <w:rPr>
            <w:noProof/>
            <w:webHidden/>
          </w:rPr>
          <w:tab/>
        </w:r>
        <w:r>
          <w:rPr>
            <w:noProof/>
            <w:webHidden/>
          </w:rPr>
          <w:fldChar w:fldCharType="begin"/>
        </w:r>
        <w:r>
          <w:rPr>
            <w:noProof/>
            <w:webHidden/>
          </w:rPr>
          <w:instrText xml:space="preserve"> PAGEREF _Toc306461474 \h </w:instrText>
        </w:r>
        <w:r>
          <w:rPr>
            <w:noProof/>
            <w:webHidden/>
          </w:rPr>
        </w:r>
        <w:r>
          <w:rPr>
            <w:noProof/>
            <w:webHidden/>
          </w:rPr>
          <w:fldChar w:fldCharType="separate"/>
        </w:r>
        <w:r>
          <w:rPr>
            <w:noProof/>
            <w:webHidden/>
          </w:rPr>
          <w:t>9</w:t>
        </w:r>
        <w:r>
          <w:rPr>
            <w:noProof/>
            <w:webHidden/>
          </w:rPr>
          <w:fldChar w:fldCharType="end"/>
        </w:r>
      </w:hyperlink>
    </w:p>
    <w:p w:rsidR="005210D8" w:rsidRDefault="005210D8">
      <w:pPr>
        <w:pStyle w:val="TOC3"/>
        <w:rPr>
          <w:rFonts w:asciiTheme="minorHAnsi" w:eastAsiaTheme="minorEastAsia" w:hAnsiTheme="minorHAnsi" w:cstheme="minorBidi"/>
          <w:noProof/>
          <w:sz w:val="22"/>
          <w:szCs w:val="22"/>
          <w:lang w:eastAsia="en-GB"/>
        </w:rPr>
      </w:pPr>
      <w:hyperlink w:anchor="_Toc306461475" w:history="1">
        <w:r w:rsidRPr="00A16271">
          <w:rPr>
            <w:rStyle w:val="Hyperlink"/>
            <w:rFonts w:cs="Arial"/>
            <w:noProof/>
            <w:lang w:eastAsia="en-GB"/>
          </w:rPr>
          <w:t>3.3.9</w:t>
        </w:r>
        <w:r>
          <w:rPr>
            <w:rFonts w:asciiTheme="minorHAnsi" w:eastAsiaTheme="minorEastAsia" w:hAnsiTheme="minorHAnsi" w:cstheme="minorBidi"/>
            <w:noProof/>
            <w:sz w:val="22"/>
            <w:szCs w:val="22"/>
            <w:lang w:eastAsia="en-GB"/>
          </w:rPr>
          <w:tab/>
        </w:r>
        <w:r w:rsidRPr="00A16271">
          <w:rPr>
            <w:rStyle w:val="Hyperlink"/>
            <w:rFonts w:cs="Arial"/>
            <w:noProof/>
            <w:shd w:val="clear" w:color="auto" w:fill="FFFFFF"/>
          </w:rPr>
          <w:t>Personal Protective Equipment</w:t>
        </w:r>
        <w:r w:rsidRPr="00A16271">
          <w:rPr>
            <w:rStyle w:val="Hyperlink"/>
            <w:rFonts w:cs="Arial"/>
            <w:noProof/>
            <w:lang w:eastAsia="en-GB"/>
          </w:rPr>
          <w:t xml:space="preserve"> (PPE)</w:t>
        </w:r>
        <w:r>
          <w:rPr>
            <w:noProof/>
            <w:webHidden/>
          </w:rPr>
          <w:tab/>
        </w:r>
        <w:r>
          <w:rPr>
            <w:noProof/>
            <w:webHidden/>
          </w:rPr>
          <w:fldChar w:fldCharType="begin"/>
        </w:r>
        <w:r>
          <w:rPr>
            <w:noProof/>
            <w:webHidden/>
          </w:rPr>
          <w:instrText xml:space="preserve"> PAGEREF _Toc306461475 \h </w:instrText>
        </w:r>
        <w:r>
          <w:rPr>
            <w:noProof/>
            <w:webHidden/>
          </w:rPr>
        </w:r>
        <w:r>
          <w:rPr>
            <w:noProof/>
            <w:webHidden/>
          </w:rPr>
          <w:fldChar w:fldCharType="separate"/>
        </w:r>
        <w:r>
          <w:rPr>
            <w:noProof/>
            <w:webHidden/>
          </w:rPr>
          <w:t>10</w:t>
        </w:r>
        <w:r>
          <w:rPr>
            <w:noProof/>
            <w:webHidden/>
          </w:rPr>
          <w:fldChar w:fldCharType="end"/>
        </w:r>
      </w:hyperlink>
    </w:p>
    <w:p w:rsidR="005210D8" w:rsidRDefault="005210D8">
      <w:pPr>
        <w:pStyle w:val="TOC3"/>
        <w:rPr>
          <w:rFonts w:asciiTheme="minorHAnsi" w:eastAsiaTheme="minorEastAsia" w:hAnsiTheme="minorHAnsi" w:cstheme="minorBidi"/>
          <w:noProof/>
          <w:sz w:val="22"/>
          <w:szCs w:val="22"/>
          <w:lang w:eastAsia="en-GB"/>
        </w:rPr>
      </w:pPr>
      <w:hyperlink w:anchor="_Toc306461476" w:history="1">
        <w:r w:rsidRPr="00A16271">
          <w:rPr>
            <w:rStyle w:val="Hyperlink"/>
            <w:noProof/>
          </w:rPr>
          <w:t>3.3.10</w:t>
        </w:r>
        <w:r>
          <w:rPr>
            <w:rFonts w:asciiTheme="minorHAnsi" w:eastAsiaTheme="minorEastAsia" w:hAnsiTheme="minorHAnsi" w:cstheme="minorBidi"/>
            <w:noProof/>
            <w:sz w:val="22"/>
            <w:szCs w:val="22"/>
            <w:lang w:eastAsia="en-GB"/>
          </w:rPr>
          <w:tab/>
        </w:r>
        <w:r w:rsidRPr="00A16271">
          <w:rPr>
            <w:rStyle w:val="Hyperlink"/>
            <w:noProof/>
          </w:rPr>
          <w:t>Emergency preparedness and response</w:t>
        </w:r>
        <w:r>
          <w:rPr>
            <w:noProof/>
            <w:webHidden/>
          </w:rPr>
          <w:tab/>
        </w:r>
        <w:r>
          <w:rPr>
            <w:noProof/>
            <w:webHidden/>
          </w:rPr>
          <w:fldChar w:fldCharType="begin"/>
        </w:r>
        <w:r>
          <w:rPr>
            <w:noProof/>
            <w:webHidden/>
          </w:rPr>
          <w:instrText xml:space="preserve"> PAGEREF _Toc306461476 \h </w:instrText>
        </w:r>
        <w:r>
          <w:rPr>
            <w:noProof/>
            <w:webHidden/>
          </w:rPr>
        </w:r>
        <w:r>
          <w:rPr>
            <w:noProof/>
            <w:webHidden/>
          </w:rPr>
          <w:fldChar w:fldCharType="separate"/>
        </w:r>
        <w:r>
          <w:rPr>
            <w:noProof/>
            <w:webHidden/>
          </w:rPr>
          <w:t>10</w:t>
        </w:r>
        <w:r>
          <w:rPr>
            <w:noProof/>
            <w:webHidden/>
          </w:rPr>
          <w:fldChar w:fldCharType="end"/>
        </w:r>
      </w:hyperlink>
    </w:p>
    <w:p w:rsidR="005210D8" w:rsidRDefault="005210D8">
      <w:pPr>
        <w:pStyle w:val="TOC3"/>
        <w:rPr>
          <w:rFonts w:asciiTheme="minorHAnsi" w:eastAsiaTheme="minorEastAsia" w:hAnsiTheme="minorHAnsi" w:cstheme="minorBidi"/>
          <w:noProof/>
          <w:sz w:val="22"/>
          <w:szCs w:val="22"/>
          <w:lang w:eastAsia="en-GB"/>
        </w:rPr>
      </w:pPr>
      <w:hyperlink w:anchor="_Toc306461477" w:history="1">
        <w:r w:rsidRPr="00A16271">
          <w:rPr>
            <w:rStyle w:val="Hyperlink"/>
            <w:noProof/>
          </w:rPr>
          <w:t>3.3.11</w:t>
        </w:r>
        <w:r>
          <w:rPr>
            <w:rFonts w:asciiTheme="minorHAnsi" w:eastAsiaTheme="minorEastAsia" w:hAnsiTheme="minorHAnsi" w:cstheme="minorBidi"/>
            <w:noProof/>
            <w:sz w:val="22"/>
            <w:szCs w:val="22"/>
            <w:lang w:eastAsia="en-GB"/>
          </w:rPr>
          <w:tab/>
        </w:r>
        <w:r w:rsidRPr="00A16271">
          <w:rPr>
            <w:rStyle w:val="Hyperlink"/>
            <w:noProof/>
          </w:rPr>
          <w:t>Incident reporting</w:t>
        </w:r>
        <w:r>
          <w:rPr>
            <w:noProof/>
            <w:webHidden/>
          </w:rPr>
          <w:tab/>
        </w:r>
        <w:r>
          <w:rPr>
            <w:noProof/>
            <w:webHidden/>
          </w:rPr>
          <w:fldChar w:fldCharType="begin"/>
        </w:r>
        <w:r>
          <w:rPr>
            <w:noProof/>
            <w:webHidden/>
          </w:rPr>
          <w:instrText xml:space="preserve"> PAGEREF _Toc306461477 \h </w:instrText>
        </w:r>
        <w:r>
          <w:rPr>
            <w:noProof/>
            <w:webHidden/>
          </w:rPr>
        </w:r>
        <w:r>
          <w:rPr>
            <w:noProof/>
            <w:webHidden/>
          </w:rPr>
          <w:fldChar w:fldCharType="separate"/>
        </w:r>
        <w:r>
          <w:rPr>
            <w:noProof/>
            <w:webHidden/>
          </w:rPr>
          <w:t>11</w:t>
        </w:r>
        <w:r>
          <w:rPr>
            <w:noProof/>
            <w:webHidden/>
          </w:rPr>
          <w:fldChar w:fldCharType="end"/>
        </w:r>
      </w:hyperlink>
    </w:p>
    <w:p w:rsidR="005210D8" w:rsidRDefault="005210D8">
      <w:pPr>
        <w:pStyle w:val="TOC3"/>
        <w:rPr>
          <w:rFonts w:asciiTheme="minorHAnsi" w:eastAsiaTheme="minorEastAsia" w:hAnsiTheme="minorHAnsi" w:cstheme="minorBidi"/>
          <w:noProof/>
          <w:sz w:val="22"/>
          <w:szCs w:val="22"/>
          <w:lang w:eastAsia="en-GB"/>
        </w:rPr>
      </w:pPr>
      <w:hyperlink w:anchor="_Toc306461478" w:history="1">
        <w:r w:rsidRPr="00A16271">
          <w:rPr>
            <w:rStyle w:val="Hyperlink"/>
            <w:noProof/>
          </w:rPr>
          <w:t>3.3.12</w:t>
        </w:r>
        <w:r>
          <w:rPr>
            <w:rFonts w:asciiTheme="minorHAnsi" w:eastAsiaTheme="minorEastAsia" w:hAnsiTheme="minorHAnsi" w:cstheme="minorBidi"/>
            <w:noProof/>
            <w:sz w:val="22"/>
            <w:szCs w:val="22"/>
            <w:lang w:eastAsia="en-GB"/>
          </w:rPr>
          <w:tab/>
        </w:r>
        <w:r w:rsidRPr="00A16271">
          <w:rPr>
            <w:rStyle w:val="Hyperlink"/>
            <w:noProof/>
          </w:rPr>
          <w:t>Reporting / safety statistics</w:t>
        </w:r>
        <w:r>
          <w:rPr>
            <w:noProof/>
            <w:webHidden/>
          </w:rPr>
          <w:tab/>
        </w:r>
        <w:r>
          <w:rPr>
            <w:noProof/>
            <w:webHidden/>
          </w:rPr>
          <w:fldChar w:fldCharType="begin"/>
        </w:r>
        <w:r>
          <w:rPr>
            <w:noProof/>
            <w:webHidden/>
          </w:rPr>
          <w:instrText xml:space="preserve"> PAGEREF _Toc306461478 \h </w:instrText>
        </w:r>
        <w:r>
          <w:rPr>
            <w:noProof/>
            <w:webHidden/>
          </w:rPr>
        </w:r>
        <w:r>
          <w:rPr>
            <w:noProof/>
            <w:webHidden/>
          </w:rPr>
          <w:fldChar w:fldCharType="separate"/>
        </w:r>
        <w:r>
          <w:rPr>
            <w:noProof/>
            <w:webHidden/>
          </w:rPr>
          <w:t>12</w:t>
        </w:r>
        <w:r>
          <w:rPr>
            <w:noProof/>
            <w:webHidden/>
          </w:rPr>
          <w:fldChar w:fldCharType="end"/>
        </w:r>
      </w:hyperlink>
    </w:p>
    <w:p w:rsidR="005210D8" w:rsidRDefault="005210D8">
      <w:pPr>
        <w:pStyle w:val="TOC3"/>
        <w:rPr>
          <w:rFonts w:asciiTheme="minorHAnsi" w:eastAsiaTheme="minorEastAsia" w:hAnsiTheme="minorHAnsi" w:cstheme="minorBidi"/>
          <w:noProof/>
          <w:sz w:val="22"/>
          <w:szCs w:val="22"/>
          <w:lang w:eastAsia="en-GB"/>
        </w:rPr>
      </w:pPr>
      <w:hyperlink w:anchor="_Toc306461479" w:history="1">
        <w:r w:rsidRPr="00A16271">
          <w:rPr>
            <w:rStyle w:val="Hyperlink"/>
            <w:noProof/>
          </w:rPr>
          <w:t>3.3.13</w:t>
        </w:r>
        <w:r>
          <w:rPr>
            <w:rFonts w:asciiTheme="minorHAnsi" w:eastAsiaTheme="minorEastAsia" w:hAnsiTheme="minorHAnsi" w:cstheme="minorBidi"/>
            <w:noProof/>
            <w:sz w:val="22"/>
            <w:szCs w:val="22"/>
            <w:lang w:eastAsia="en-GB"/>
          </w:rPr>
          <w:tab/>
        </w:r>
        <w:r w:rsidRPr="00A16271">
          <w:rPr>
            <w:rStyle w:val="Hyperlink"/>
            <w:noProof/>
          </w:rPr>
          <w:t>Auditing</w:t>
        </w:r>
        <w:r>
          <w:rPr>
            <w:noProof/>
            <w:webHidden/>
          </w:rPr>
          <w:tab/>
        </w:r>
        <w:r>
          <w:rPr>
            <w:noProof/>
            <w:webHidden/>
          </w:rPr>
          <w:fldChar w:fldCharType="begin"/>
        </w:r>
        <w:r>
          <w:rPr>
            <w:noProof/>
            <w:webHidden/>
          </w:rPr>
          <w:instrText xml:space="preserve"> PAGEREF _Toc306461479 \h </w:instrText>
        </w:r>
        <w:r>
          <w:rPr>
            <w:noProof/>
            <w:webHidden/>
          </w:rPr>
        </w:r>
        <w:r>
          <w:rPr>
            <w:noProof/>
            <w:webHidden/>
          </w:rPr>
          <w:fldChar w:fldCharType="separate"/>
        </w:r>
        <w:r>
          <w:rPr>
            <w:noProof/>
            <w:webHidden/>
          </w:rPr>
          <w:t>13</w:t>
        </w:r>
        <w:r>
          <w:rPr>
            <w:noProof/>
            <w:webHidden/>
          </w:rPr>
          <w:fldChar w:fldCharType="end"/>
        </w:r>
      </w:hyperlink>
    </w:p>
    <w:p w:rsidR="00DC1CA6" w:rsidRPr="00F8367C" w:rsidRDefault="000A6A07" w:rsidP="00380C7B">
      <w:pPr>
        <w:rPr>
          <w:rFonts w:cs="Arial"/>
        </w:rPr>
      </w:pPr>
      <w:r w:rsidRPr="00F8367C">
        <w:rPr>
          <w:rFonts w:cs="Arial"/>
        </w:rPr>
        <w:fldChar w:fldCharType="end"/>
      </w:r>
    </w:p>
    <w:p w:rsidR="00986D5A" w:rsidRPr="00F8367C" w:rsidRDefault="00986D5A" w:rsidP="00986D5A">
      <w:pPr>
        <w:pStyle w:val="Title"/>
      </w:pPr>
      <w:bookmarkStart w:id="2" w:name="_Toc306461457"/>
      <w:r w:rsidRPr="00F8367C">
        <w:t>Index of Tables</w:t>
      </w:r>
      <w:bookmarkEnd w:id="2"/>
    </w:p>
    <w:p w:rsidR="00986D5A" w:rsidRPr="00F8367C" w:rsidRDefault="000A6A07" w:rsidP="00380C7B">
      <w:pPr>
        <w:rPr>
          <w:rFonts w:cs="Arial"/>
        </w:rPr>
      </w:pPr>
      <w:r w:rsidRPr="00F8367C">
        <w:rPr>
          <w:rFonts w:cs="Arial"/>
        </w:rPr>
        <w:fldChar w:fldCharType="begin"/>
      </w:r>
      <w:r w:rsidR="00986D5A" w:rsidRPr="00F8367C">
        <w:rPr>
          <w:rFonts w:cs="Arial"/>
        </w:rPr>
        <w:instrText xml:space="preserve"> TOC \h \z \t "Table_#" \c </w:instrText>
      </w:r>
      <w:r w:rsidRPr="00F8367C">
        <w:rPr>
          <w:rFonts w:cs="Arial"/>
        </w:rPr>
        <w:fldChar w:fldCharType="separate"/>
      </w:r>
      <w:r w:rsidR="005210D8">
        <w:rPr>
          <w:rFonts w:cs="Arial"/>
          <w:b/>
          <w:bCs/>
          <w:noProof/>
          <w:lang w:val="en-US"/>
        </w:rPr>
        <w:t>No table of figures entries found.</w:t>
      </w:r>
      <w:r w:rsidRPr="00F8367C">
        <w:rPr>
          <w:rFonts w:cs="Arial"/>
        </w:rPr>
        <w:fldChar w:fldCharType="end"/>
      </w:r>
    </w:p>
    <w:p w:rsidR="00986D5A" w:rsidRPr="00F8367C" w:rsidRDefault="00986D5A" w:rsidP="00986D5A">
      <w:pPr>
        <w:pStyle w:val="Title"/>
      </w:pPr>
      <w:bookmarkStart w:id="3" w:name="_Toc306461458"/>
      <w:r w:rsidRPr="00F8367C">
        <w:t>Index of Figures</w:t>
      </w:r>
      <w:bookmarkEnd w:id="3"/>
    </w:p>
    <w:p w:rsidR="005210D8" w:rsidRDefault="000A6A07">
      <w:pPr>
        <w:pStyle w:val="TableofFigures"/>
        <w:rPr>
          <w:rFonts w:asciiTheme="minorHAnsi" w:eastAsiaTheme="minorEastAsia" w:hAnsiTheme="minorHAnsi" w:cstheme="minorBidi"/>
          <w:noProof/>
          <w:szCs w:val="22"/>
          <w:lang w:eastAsia="en-GB"/>
        </w:rPr>
      </w:pPr>
      <w:r w:rsidRPr="00F8367C">
        <w:fldChar w:fldCharType="begin"/>
      </w:r>
      <w:r w:rsidR="00986D5A" w:rsidRPr="00F8367C">
        <w:instrText xml:space="preserve"> TOC \h \z \t "Figure_#" \c </w:instrText>
      </w:r>
      <w:r w:rsidRPr="00F8367C">
        <w:fldChar w:fldCharType="separate"/>
      </w:r>
      <w:hyperlink w:anchor="_Toc306461480" w:history="1">
        <w:r w:rsidR="005210D8" w:rsidRPr="002E7B0C">
          <w:rPr>
            <w:rStyle w:val="Hyperlink"/>
            <w:rFonts w:eastAsia="Calibri"/>
            <w:noProof/>
          </w:rPr>
          <w:t>Figure 1</w:t>
        </w:r>
        <w:r w:rsidR="005210D8">
          <w:rPr>
            <w:rFonts w:asciiTheme="minorHAnsi" w:eastAsiaTheme="minorEastAsia" w:hAnsiTheme="minorHAnsi" w:cstheme="minorBidi"/>
            <w:noProof/>
            <w:szCs w:val="22"/>
            <w:lang w:eastAsia="en-GB"/>
          </w:rPr>
          <w:tab/>
        </w:r>
        <w:r w:rsidR="005210D8" w:rsidRPr="002E7B0C">
          <w:rPr>
            <w:rStyle w:val="Hyperlink"/>
            <w:rFonts w:eastAsia="Calibri"/>
            <w:noProof/>
          </w:rPr>
          <w:t>Risk Matrix Samples</w:t>
        </w:r>
        <w:r w:rsidR="005210D8">
          <w:rPr>
            <w:noProof/>
            <w:webHidden/>
          </w:rPr>
          <w:tab/>
        </w:r>
        <w:r w:rsidR="005210D8">
          <w:rPr>
            <w:noProof/>
            <w:webHidden/>
          </w:rPr>
          <w:fldChar w:fldCharType="begin"/>
        </w:r>
        <w:r w:rsidR="005210D8">
          <w:rPr>
            <w:noProof/>
            <w:webHidden/>
          </w:rPr>
          <w:instrText xml:space="preserve"> PAGEREF _Toc306461480 \h </w:instrText>
        </w:r>
        <w:r w:rsidR="005210D8">
          <w:rPr>
            <w:noProof/>
            <w:webHidden/>
          </w:rPr>
        </w:r>
        <w:r w:rsidR="005210D8">
          <w:rPr>
            <w:noProof/>
            <w:webHidden/>
          </w:rPr>
          <w:fldChar w:fldCharType="separate"/>
        </w:r>
        <w:r w:rsidR="005210D8">
          <w:rPr>
            <w:noProof/>
            <w:webHidden/>
          </w:rPr>
          <w:t>6</w:t>
        </w:r>
        <w:r w:rsidR="005210D8">
          <w:rPr>
            <w:noProof/>
            <w:webHidden/>
          </w:rPr>
          <w:fldChar w:fldCharType="end"/>
        </w:r>
      </w:hyperlink>
    </w:p>
    <w:p w:rsidR="005210D8" w:rsidRDefault="005210D8">
      <w:pPr>
        <w:pStyle w:val="TableofFigures"/>
        <w:rPr>
          <w:rFonts w:asciiTheme="minorHAnsi" w:eastAsiaTheme="minorEastAsia" w:hAnsiTheme="minorHAnsi" w:cstheme="minorBidi"/>
          <w:noProof/>
          <w:szCs w:val="22"/>
          <w:lang w:eastAsia="en-GB"/>
        </w:rPr>
      </w:pPr>
      <w:hyperlink w:anchor="_Toc306461481" w:history="1">
        <w:r w:rsidRPr="002E7B0C">
          <w:rPr>
            <w:rStyle w:val="Hyperlink"/>
            <w:rFonts w:eastAsia="Calibri"/>
            <w:noProof/>
          </w:rPr>
          <w:t>Figure 2</w:t>
        </w:r>
        <w:r>
          <w:rPr>
            <w:rFonts w:asciiTheme="minorHAnsi" w:eastAsiaTheme="minorEastAsia" w:hAnsiTheme="minorHAnsi" w:cstheme="minorBidi"/>
            <w:noProof/>
            <w:szCs w:val="22"/>
            <w:lang w:eastAsia="en-GB"/>
          </w:rPr>
          <w:tab/>
        </w:r>
        <w:r w:rsidRPr="002E7B0C">
          <w:rPr>
            <w:rStyle w:val="Hyperlink"/>
            <w:rFonts w:eastAsia="Calibri"/>
            <w:noProof/>
          </w:rPr>
          <w:t>A sample of a JSA format</w:t>
        </w:r>
        <w:r>
          <w:rPr>
            <w:noProof/>
            <w:webHidden/>
          </w:rPr>
          <w:tab/>
        </w:r>
        <w:r>
          <w:rPr>
            <w:noProof/>
            <w:webHidden/>
          </w:rPr>
          <w:fldChar w:fldCharType="begin"/>
        </w:r>
        <w:r>
          <w:rPr>
            <w:noProof/>
            <w:webHidden/>
          </w:rPr>
          <w:instrText xml:space="preserve"> PAGEREF _Toc306461481 \h </w:instrText>
        </w:r>
        <w:r>
          <w:rPr>
            <w:noProof/>
            <w:webHidden/>
          </w:rPr>
        </w:r>
        <w:r>
          <w:rPr>
            <w:noProof/>
            <w:webHidden/>
          </w:rPr>
          <w:fldChar w:fldCharType="separate"/>
        </w:r>
        <w:r>
          <w:rPr>
            <w:noProof/>
            <w:webHidden/>
          </w:rPr>
          <w:t>7</w:t>
        </w:r>
        <w:r>
          <w:rPr>
            <w:noProof/>
            <w:webHidden/>
          </w:rPr>
          <w:fldChar w:fldCharType="end"/>
        </w:r>
      </w:hyperlink>
    </w:p>
    <w:p w:rsidR="005210D8" w:rsidRDefault="005210D8">
      <w:pPr>
        <w:pStyle w:val="TableofFigures"/>
        <w:rPr>
          <w:rFonts w:asciiTheme="minorHAnsi" w:eastAsiaTheme="minorEastAsia" w:hAnsiTheme="minorHAnsi" w:cstheme="minorBidi"/>
          <w:noProof/>
          <w:szCs w:val="22"/>
          <w:lang w:eastAsia="en-GB"/>
        </w:rPr>
      </w:pPr>
      <w:hyperlink w:anchor="_Toc306461482" w:history="1">
        <w:r w:rsidRPr="002E7B0C">
          <w:rPr>
            <w:rStyle w:val="Hyperlink"/>
            <w:rFonts w:eastAsia="Calibri"/>
            <w:noProof/>
          </w:rPr>
          <w:t>Figure 3</w:t>
        </w:r>
        <w:r>
          <w:rPr>
            <w:rFonts w:asciiTheme="minorHAnsi" w:eastAsiaTheme="minorEastAsia" w:hAnsiTheme="minorHAnsi" w:cstheme="minorBidi"/>
            <w:noProof/>
            <w:szCs w:val="22"/>
            <w:lang w:eastAsia="en-GB"/>
          </w:rPr>
          <w:tab/>
        </w:r>
        <w:r w:rsidRPr="002E7B0C">
          <w:rPr>
            <w:rStyle w:val="Hyperlink"/>
            <w:rFonts w:eastAsia="Calibri"/>
            <w:noProof/>
          </w:rPr>
          <w:t>Example of an incident report</w:t>
        </w:r>
        <w:r>
          <w:rPr>
            <w:noProof/>
            <w:webHidden/>
          </w:rPr>
          <w:tab/>
        </w:r>
        <w:r>
          <w:rPr>
            <w:noProof/>
            <w:webHidden/>
          </w:rPr>
          <w:fldChar w:fldCharType="begin"/>
        </w:r>
        <w:r>
          <w:rPr>
            <w:noProof/>
            <w:webHidden/>
          </w:rPr>
          <w:instrText xml:space="preserve"> PAGEREF _Toc306461482 \h </w:instrText>
        </w:r>
        <w:r>
          <w:rPr>
            <w:noProof/>
            <w:webHidden/>
          </w:rPr>
        </w:r>
        <w:r>
          <w:rPr>
            <w:noProof/>
            <w:webHidden/>
          </w:rPr>
          <w:fldChar w:fldCharType="separate"/>
        </w:r>
        <w:r>
          <w:rPr>
            <w:noProof/>
            <w:webHidden/>
          </w:rPr>
          <w:t>10</w:t>
        </w:r>
        <w:r>
          <w:rPr>
            <w:noProof/>
            <w:webHidden/>
          </w:rPr>
          <w:fldChar w:fldCharType="end"/>
        </w:r>
      </w:hyperlink>
    </w:p>
    <w:p w:rsidR="005210D8" w:rsidRDefault="005210D8">
      <w:pPr>
        <w:pStyle w:val="TableofFigures"/>
        <w:rPr>
          <w:rFonts w:asciiTheme="minorHAnsi" w:eastAsiaTheme="minorEastAsia" w:hAnsiTheme="minorHAnsi" w:cstheme="minorBidi"/>
          <w:noProof/>
          <w:szCs w:val="22"/>
          <w:lang w:eastAsia="en-GB"/>
        </w:rPr>
      </w:pPr>
      <w:hyperlink w:anchor="_Toc306461483" w:history="1">
        <w:r w:rsidRPr="002E7B0C">
          <w:rPr>
            <w:rStyle w:val="Hyperlink"/>
            <w:rFonts w:eastAsia="Calibri"/>
            <w:noProof/>
          </w:rPr>
          <w:t>Figure 4</w:t>
        </w:r>
        <w:r>
          <w:rPr>
            <w:rFonts w:asciiTheme="minorHAnsi" w:eastAsiaTheme="minorEastAsia" w:hAnsiTheme="minorHAnsi" w:cstheme="minorBidi"/>
            <w:noProof/>
            <w:szCs w:val="22"/>
            <w:lang w:eastAsia="en-GB"/>
          </w:rPr>
          <w:tab/>
        </w:r>
        <w:r w:rsidRPr="002E7B0C">
          <w:rPr>
            <w:rStyle w:val="Hyperlink"/>
            <w:rFonts w:eastAsia="Calibri"/>
            <w:noProof/>
            <w:highlight w:val="yellow"/>
          </w:rPr>
          <w:t>Title required</w:t>
        </w:r>
        <w:r>
          <w:rPr>
            <w:noProof/>
            <w:webHidden/>
          </w:rPr>
          <w:tab/>
        </w:r>
        <w:r>
          <w:rPr>
            <w:noProof/>
            <w:webHidden/>
          </w:rPr>
          <w:fldChar w:fldCharType="begin"/>
        </w:r>
        <w:r>
          <w:rPr>
            <w:noProof/>
            <w:webHidden/>
          </w:rPr>
          <w:instrText xml:space="preserve"> PAGEREF _Toc306461483 \h </w:instrText>
        </w:r>
        <w:r>
          <w:rPr>
            <w:noProof/>
            <w:webHidden/>
          </w:rPr>
        </w:r>
        <w:r>
          <w:rPr>
            <w:noProof/>
            <w:webHidden/>
          </w:rPr>
          <w:fldChar w:fldCharType="separate"/>
        </w:r>
        <w:r>
          <w:rPr>
            <w:noProof/>
            <w:webHidden/>
          </w:rPr>
          <w:t>12</w:t>
        </w:r>
        <w:r>
          <w:rPr>
            <w:noProof/>
            <w:webHidden/>
          </w:rPr>
          <w:fldChar w:fldCharType="end"/>
        </w:r>
      </w:hyperlink>
    </w:p>
    <w:p w:rsidR="00986D5A" w:rsidRPr="00F8367C" w:rsidRDefault="000A6A07" w:rsidP="00380C7B">
      <w:r w:rsidRPr="00F8367C">
        <w:fldChar w:fldCharType="end"/>
      </w:r>
    </w:p>
    <w:p w:rsidR="009E1230" w:rsidRPr="00F8367C" w:rsidRDefault="00460028" w:rsidP="00371BEF">
      <w:pPr>
        <w:pStyle w:val="Title"/>
      </w:pPr>
      <w:bookmarkStart w:id="4" w:name="_GoBack"/>
      <w:bookmarkEnd w:id="4"/>
      <w:r w:rsidRPr="00F8367C">
        <w:br w:type="page"/>
      </w:r>
      <w:bookmarkStart w:id="5" w:name="_Toc306461459"/>
      <w:r w:rsidR="00B65F3A" w:rsidRPr="00F8367C">
        <w:rPr>
          <w:color w:val="000000"/>
          <w:sz w:val="36"/>
          <w:szCs w:val="36"/>
        </w:rPr>
        <w:lastRenderedPageBreak/>
        <w:t>Safety Management for AtoN Activities</w:t>
      </w:r>
      <w:bookmarkEnd w:id="5"/>
    </w:p>
    <w:p w:rsidR="006427BF" w:rsidRPr="00F8367C" w:rsidRDefault="001A2B50" w:rsidP="00A14A4B">
      <w:pPr>
        <w:pStyle w:val="Heading1"/>
      </w:pPr>
      <w:bookmarkStart w:id="6" w:name="_Toc306461460"/>
      <w:r w:rsidRPr="00F8367C">
        <w:t>Introduction</w:t>
      </w:r>
      <w:bookmarkEnd w:id="6"/>
    </w:p>
    <w:p w:rsidR="005173BC" w:rsidRPr="00F8367C" w:rsidRDefault="005173BC" w:rsidP="00B65F3A">
      <w:pPr>
        <w:pStyle w:val="BodyText"/>
        <w:rPr>
          <w:lang w:eastAsia="de-DE"/>
        </w:rPr>
      </w:pPr>
      <w:r w:rsidRPr="00F8367C">
        <w:rPr>
          <w:lang w:eastAsia="de-DE"/>
        </w:rPr>
        <w:t>Worker safety, protection of the public and the marine environment is of paramount importance to aids to navigation (AtoN) authorities and service providers when carrying out aids to navigation maintenance and project work.</w:t>
      </w:r>
    </w:p>
    <w:p w:rsidR="005173BC" w:rsidRPr="00F8367C" w:rsidRDefault="005173BC" w:rsidP="00B65F3A">
      <w:pPr>
        <w:pStyle w:val="BodyText"/>
        <w:rPr>
          <w:lang w:eastAsia="de-DE"/>
        </w:rPr>
      </w:pPr>
      <w:r w:rsidRPr="00F8367C">
        <w:rPr>
          <w:lang w:eastAsia="de-DE"/>
        </w:rPr>
        <w:t>While different countries have varying requirements and laws that deal with workplace health and safety most organisations have a strong commitment to comply with all local, national and international laws, regulations, standards and codes of practice in their area of operation.</w:t>
      </w:r>
    </w:p>
    <w:p w:rsidR="00EA0569" w:rsidRPr="00F8367C" w:rsidRDefault="00DB3BA2" w:rsidP="00B65F3A">
      <w:pPr>
        <w:pStyle w:val="BodyText"/>
        <w:rPr>
          <w:lang w:eastAsia="de-DE"/>
        </w:rPr>
      </w:pPr>
      <w:r w:rsidRPr="00F8367C">
        <w:rPr>
          <w:lang w:eastAsia="de-DE"/>
        </w:rPr>
        <w:t xml:space="preserve">This </w:t>
      </w:r>
      <w:r w:rsidR="00EA0569" w:rsidRPr="00F8367C">
        <w:rPr>
          <w:lang w:eastAsia="de-DE"/>
        </w:rPr>
        <w:t xml:space="preserve">guideline </w:t>
      </w:r>
      <w:r w:rsidRPr="00F8367C">
        <w:rPr>
          <w:lang w:eastAsia="de-DE"/>
        </w:rPr>
        <w:t xml:space="preserve">will </w:t>
      </w:r>
      <w:r w:rsidR="00EA0569" w:rsidRPr="00F8367C">
        <w:rPr>
          <w:lang w:eastAsia="de-DE"/>
        </w:rPr>
        <w:t xml:space="preserve">therefore not </w:t>
      </w:r>
      <w:r w:rsidR="00ED15DC" w:rsidRPr="00F8367C">
        <w:rPr>
          <w:lang w:eastAsia="de-DE"/>
        </w:rPr>
        <w:t>provide</w:t>
      </w:r>
      <w:r w:rsidR="00EA0569" w:rsidRPr="00F8367C">
        <w:rPr>
          <w:lang w:eastAsia="de-DE"/>
        </w:rPr>
        <w:t xml:space="preserve"> a definitive framework for safety management, but more so to provide a basic </w:t>
      </w:r>
      <w:r w:rsidR="00ED15DC" w:rsidRPr="00F8367C">
        <w:rPr>
          <w:lang w:eastAsia="de-DE"/>
        </w:rPr>
        <w:t xml:space="preserve">overview and </w:t>
      </w:r>
      <w:r w:rsidR="00EA0569" w:rsidRPr="00F8367C">
        <w:rPr>
          <w:lang w:eastAsia="de-DE"/>
        </w:rPr>
        <w:t xml:space="preserve">approach to safety management, to assist with development, </w:t>
      </w:r>
      <w:r w:rsidR="00611EBA" w:rsidRPr="00F8367C">
        <w:rPr>
          <w:lang w:eastAsia="de-DE"/>
        </w:rPr>
        <w:t xml:space="preserve">implementation, monitoring, </w:t>
      </w:r>
      <w:r w:rsidR="00EA0569" w:rsidRPr="00F8367C">
        <w:rPr>
          <w:lang w:eastAsia="de-DE"/>
        </w:rPr>
        <w:t>review and auditing of safety management systems.</w:t>
      </w:r>
    </w:p>
    <w:p w:rsidR="00EA0569" w:rsidRPr="00F8367C" w:rsidRDefault="00550877" w:rsidP="00B65F3A">
      <w:pPr>
        <w:pStyle w:val="Heading2"/>
        <w:rPr>
          <w:lang w:eastAsia="de-DE"/>
        </w:rPr>
      </w:pPr>
      <w:bookmarkStart w:id="7" w:name="_Toc306461461"/>
      <w:r w:rsidRPr="00F8367C">
        <w:rPr>
          <w:lang w:eastAsia="de-DE"/>
        </w:rPr>
        <w:t>AIM</w:t>
      </w:r>
      <w:bookmarkEnd w:id="7"/>
    </w:p>
    <w:p w:rsidR="00EA0569" w:rsidRPr="00F8367C" w:rsidRDefault="008524D0" w:rsidP="008524D0">
      <w:pPr>
        <w:pStyle w:val="BodyText"/>
      </w:pPr>
      <w:r w:rsidRPr="00F8367C">
        <w:t>The aim of this guideline is to provide a:</w:t>
      </w:r>
    </w:p>
    <w:p w:rsidR="00EA0569" w:rsidRPr="00F8367C" w:rsidRDefault="008524D0" w:rsidP="00B65F3A">
      <w:pPr>
        <w:pStyle w:val="Bullet1"/>
      </w:pPr>
      <w:r w:rsidRPr="00F8367C">
        <w:t>g</w:t>
      </w:r>
      <w:r w:rsidR="00EA0569" w:rsidRPr="00F8367C">
        <w:t xml:space="preserve">uide to the </w:t>
      </w:r>
      <w:r w:rsidR="00ED15DC" w:rsidRPr="00F8367C">
        <w:t xml:space="preserve">basic </w:t>
      </w:r>
      <w:r w:rsidR="00EA0569" w:rsidRPr="00F8367C">
        <w:t>principles behind effective safety management</w:t>
      </w:r>
      <w:r w:rsidRPr="00F8367C">
        <w:t>;</w:t>
      </w:r>
    </w:p>
    <w:p w:rsidR="00EA0569" w:rsidRPr="00F8367C" w:rsidRDefault="00EA0569" w:rsidP="00B65F3A">
      <w:pPr>
        <w:pStyle w:val="Bullet1"/>
      </w:pPr>
      <w:r w:rsidRPr="00F8367C">
        <w:t>basic guide to assessment of the risks in the AtoN workplace</w:t>
      </w:r>
      <w:r w:rsidR="008524D0" w:rsidRPr="00F8367C">
        <w:t>;</w:t>
      </w:r>
    </w:p>
    <w:p w:rsidR="00EA0569" w:rsidRPr="00F8367C" w:rsidRDefault="00EA0569" w:rsidP="00B65F3A">
      <w:pPr>
        <w:pStyle w:val="Bullet1"/>
      </w:pPr>
      <w:proofErr w:type="gramStart"/>
      <w:r w:rsidRPr="00F8367C">
        <w:t>basic</w:t>
      </w:r>
      <w:proofErr w:type="gramEnd"/>
      <w:r w:rsidRPr="00F8367C">
        <w:t xml:space="preserve"> guide to </w:t>
      </w:r>
      <w:r w:rsidR="00ED15DC" w:rsidRPr="00F8367C">
        <w:t xml:space="preserve">the framework of </w:t>
      </w:r>
      <w:r w:rsidRPr="00F8367C">
        <w:t xml:space="preserve">safety management plans, including the development, </w:t>
      </w:r>
      <w:r w:rsidR="00611EBA" w:rsidRPr="00F8367C">
        <w:t xml:space="preserve">possible contents and possible methods of </w:t>
      </w:r>
      <w:r w:rsidRPr="00F8367C">
        <w:t>review</w:t>
      </w:r>
      <w:r w:rsidR="00611EBA" w:rsidRPr="00F8367C">
        <w:t xml:space="preserve">, </w:t>
      </w:r>
      <w:r w:rsidR="00153EA9" w:rsidRPr="00F8367C">
        <w:t>implementation</w:t>
      </w:r>
      <w:r w:rsidRPr="00F8367C">
        <w:t xml:space="preserve"> and auditing of such plans.</w:t>
      </w:r>
    </w:p>
    <w:p w:rsidR="005173BC" w:rsidRPr="00F8367C" w:rsidRDefault="005173BC" w:rsidP="00B65F3A">
      <w:pPr>
        <w:pStyle w:val="BodyText"/>
        <w:rPr>
          <w:lang w:eastAsia="de-DE"/>
        </w:rPr>
      </w:pPr>
      <w:r w:rsidRPr="00F8367C">
        <w:rPr>
          <w:lang w:eastAsia="de-DE"/>
        </w:rPr>
        <w:t>Note: AtoN authorities and service providers should refer to their local legislation for specific compliance requirements for their safety management systems.</w:t>
      </w:r>
    </w:p>
    <w:p w:rsidR="006427BF" w:rsidRPr="00F8367C" w:rsidRDefault="00550877" w:rsidP="00A14A4B">
      <w:pPr>
        <w:pStyle w:val="Heading1"/>
      </w:pPr>
      <w:bookmarkStart w:id="8" w:name="_Toc306461462"/>
      <w:r w:rsidRPr="00F8367C">
        <w:t>PRINCIPLES OF SAFETY MANAGEMENT</w:t>
      </w:r>
      <w:bookmarkEnd w:id="8"/>
    </w:p>
    <w:p w:rsidR="00550877" w:rsidRPr="00F8367C" w:rsidRDefault="00550877" w:rsidP="004A3893">
      <w:pPr>
        <w:pStyle w:val="BodyText"/>
        <w:rPr>
          <w:lang w:eastAsia="de-DE"/>
        </w:rPr>
      </w:pPr>
      <w:r w:rsidRPr="00F8367C">
        <w:rPr>
          <w:lang w:eastAsia="de-DE"/>
        </w:rPr>
        <w:t>Safety management should be implemented in the workplace in order to;</w:t>
      </w:r>
    </w:p>
    <w:p w:rsidR="00ED15DC" w:rsidRPr="00F8367C" w:rsidRDefault="00ED15DC" w:rsidP="008524D0">
      <w:pPr>
        <w:pStyle w:val="Bullet1"/>
      </w:pPr>
      <w:r w:rsidRPr="00F8367C">
        <w:t>Ensure that risks a</w:t>
      </w:r>
      <w:r w:rsidR="00141E90" w:rsidRPr="00F8367C">
        <w:t xml:space="preserve">re </w:t>
      </w:r>
      <w:r w:rsidRPr="00F8367C">
        <w:t xml:space="preserve">assessed, hazards identified and the required mitigation </w:t>
      </w:r>
      <w:r w:rsidR="008524D0" w:rsidRPr="00F8367C">
        <w:t>and control measures identified;</w:t>
      </w:r>
    </w:p>
    <w:p w:rsidR="00611EBA" w:rsidRPr="00F8367C" w:rsidRDefault="00611EBA" w:rsidP="008524D0">
      <w:pPr>
        <w:pStyle w:val="Bullet1"/>
      </w:pPr>
      <w:r w:rsidRPr="00F8367C">
        <w:t>Ensure that any residual risk is acceptable to the organization and that it</w:t>
      </w:r>
      <w:r w:rsidR="008524D0" w:rsidRPr="00F8367C">
        <w:t xml:space="preserve"> meets legislative requirements;</w:t>
      </w:r>
    </w:p>
    <w:p w:rsidR="00550877" w:rsidRPr="00F8367C" w:rsidRDefault="00550877" w:rsidP="008524D0">
      <w:pPr>
        <w:pStyle w:val="Bullet1"/>
      </w:pPr>
      <w:r w:rsidRPr="00F8367C">
        <w:t xml:space="preserve">Protect the </w:t>
      </w:r>
      <w:r w:rsidR="00ED15DC" w:rsidRPr="00F8367C">
        <w:t xml:space="preserve">health and </w:t>
      </w:r>
      <w:proofErr w:type="spellStart"/>
      <w:r w:rsidR="00ED15DC" w:rsidRPr="00F8367C">
        <w:t>well being</w:t>
      </w:r>
      <w:proofErr w:type="spellEnd"/>
      <w:r w:rsidR="00ED15DC" w:rsidRPr="00F8367C">
        <w:t xml:space="preserve"> of personnel, visitors and the public</w:t>
      </w:r>
      <w:r w:rsidR="008524D0" w:rsidRPr="00F8367C">
        <w:t>;</w:t>
      </w:r>
    </w:p>
    <w:p w:rsidR="00ED15DC" w:rsidRPr="00F8367C" w:rsidRDefault="00ED15DC" w:rsidP="008524D0">
      <w:pPr>
        <w:pStyle w:val="Bullet1"/>
      </w:pPr>
      <w:r w:rsidRPr="00F8367C">
        <w:t xml:space="preserve">Reduce the risk of damage to </w:t>
      </w:r>
      <w:r w:rsidR="008524D0" w:rsidRPr="00F8367C">
        <w:t>equipment and facilities;</w:t>
      </w:r>
    </w:p>
    <w:p w:rsidR="00ED15DC" w:rsidRPr="00F8367C" w:rsidRDefault="00141E90" w:rsidP="008524D0">
      <w:pPr>
        <w:pStyle w:val="Bullet1"/>
      </w:pPr>
      <w:r w:rsidRPr="00F8367C">
        <w:t>Reduce the exposure of authorities and private organizations to liability associated with injuries and accidents.</w:t>
      </w:r>
    </w:p>
    <w:p w:rsidR="006427BF" w:rsidRPr="00F8367C" w:rsidRDefault="00550877" w:rsidP="00550877">
      <w:pPr>
        <w:pStyle w:val="Heading1"/>
      </w:pPr>
      <w:bookmarkStart w:id="9" w:name="_Toc306461463"/>
      <w:r w:rsidRPr="00F8367C">
        <w:t>SAFETY MANAGEMENT PLANS</w:t>
      </w:r>
      <w:bookmarkEnd w:id="9"/>
    </w:p>
    <w:p w:rsidR="00550877" w:rsidRPr="00F8367C" w:rsidRDefault="00550877" w:rsidP="00550877">
      <w:pPr>
        <w:pStyle w:val="Heading2"/>
      </w:pPr>
      <w:bookmarkStart w:id="10" w:name="_Toc306461464"/>
      <w:r w:rsidRPr="00F8367C">
        <w:t>THE TERM - ‘SAFETY MANAGEMENT PLAN’</w:t>
      </w:r>
      <w:bookmarkEnd w:id="10"/>
    </w:p>
    <w:p w:rsidR="00550877" w:rsidRPr="00F8367C" w:rsidRDefault="000A6A07" w:rsidP="008524D0">
      <w:pPr>
        <w:pStyle w:val="BodyText"/>
      </w:pPr>
      <w:r w:rsidRPr="00F8367C">
        <w:t>The term Safety Management Plan has been adopted for this guideline in order to broadly classify a method of managing safety in the AtoN workplace, but could also refer to</w:t>
      </w:r>
      <w:r w:rsidR="008524D0" w:rsidRPr="00F8367C">
        <w:t>:</w:t>
      </w:r>
    </w:p>
    <w:p w:rsidR="00141E90" w:rsidRPr="00F8367C" w:rsidRDefault="00141E90" w:rsidP="008524D0">
      <w:pPr>
        <w:pStyle w:val="Bullet1"/>
      </w:pPr>
      <w:r w:rsidRPr="00F8367C">
        <w:t>Occupational Health and Safety</w:t>
      </w:r>
      <w:r w:rsidR="00E5090B" w:rsidRPr="00F8367C">
        <w:t xml:space="preserve"> Management Plans or Systems</w:t>
      </w:r>
      <w:r w:rsidRPr="00F8367C">
        <w:t>.</w:t>
      </w:r>
    </w:p>
    <w:p w:rsidR="001516C5" w:rsidRPr="00F8367C" w:rsidRDefault="001516C5" w:rsidP="008524D0">
      <w:pPr>
        <w:pStyle w:val="Bullet1"/>
      </w:pPr>
      <w:r w:rsidRPr="00F8367C">
        <w:t>Safety Polic</w:t>
      </w:r>
      <w:r w:rsidR="00141E90" w:rsidRPr="00F8367C">
        <w:t>ies</w:t>
      </w:r>
      <w:r w:rsidR="00ED15DC" w:rsidRPr="00F8367C">
        <w:t>.</w:t>
      </w:r>
    </w:p>
    <w:p w:rsidR="001516C5" w:rsidRPr="00F8367C" w:rsidRDefault="001516C5" w:rsidP="008524D0">
      <w:pPr>
        <w:pStyle w:val="Bullet1"/>
      </w:pPr>
      <w:r w:rsidRPr="00F8367C">
        <w:t>Safety Management Systems.</w:t>
      </w:r>
    </w:p>
    <w:p w:rsidR="00686087" w:rsidRPr="00F8367C" w:rsidRDefault="00686087" w:rsidP="008524D0">
      <w:pPr>
        <w:pStyle w:val="Bullet1"/>
      </w:pPr>
      <w:r w:rsidRPr="00F8367C">
        <w:t>Safe Work Procedures</w:t>
      </w:r>
      <w:r w:rsidR="00141E90" w:rsidRPr="00F8367C">
        <w:t xml:space="preserve"> or other guidelines.</w:t>
      </w:r>
    </w:p>
    <w:p w:rsidR="00E2771D" w:rsidRPr="00F8367C" w:rsidRDefault="00ED15DC" w:rsidP="008524D0">
      <w:pPr>
        <w:pStyle w:val="BodyText"/>
      </w:pPr>
      <w:r w:rsidRPr="00F8367C">
        <w:lastRenderedPageBreak/>
        <w:t>As stipulated in section 1, t</w:t>
      </w:r>
      <w:r w:rsidR="00425A50" w:rsidRPr="00F8367C">
        <w:t xml:space="preserve">his guideline understands that different legislations, organizations and situations </w:t>
      </w:r>
      <w:r w:rsidRPr="00F8367C">
        <w:t xml:space="preserve">all </w:t>
      </w:r>
      <w:r w:rsidR="00425A50" w:rsidRPr="00F8367C">
        <w:t>require a different approach to safety management, and therefore provides only a</w:t>
      </w:r>
      <w:r w:rsidRPr="00F8367C">
        <w:t>n</w:t>
      </w:r>
      <w:r w:rsidR="00425A50" w:rsidRPr="00F8367C">
        <w:t xml:space="preserve"> outline of what might be constituted as </w:t>
      </w:r>
      <w:r w:rsidR="00611EBA" w:rsidRPr="00F8367C">
        <w:t xml:space="preserve">possible content or generally considered as </w:t>
      </w:r>
      <w:r w:rsidR="00425A50" w:rsidRPr="00F8367C">
        <w:t>minimum requirements.</w:t>
      </w:r>
    </w:p>
    <w:p w:rsidR="00425A50" w:rsidRPr="00F8367C" w:rsidRDefault="00425A50" w:rsidP="00686087">
      <w:pPr>
        <w:pStyle w:val="Heading2"/>
      </w:pPr>
      <w:bookmarkStart w:id="11" w:name="_Toc306461465"/>
      <w:r w:rsidRPr="00F8367C">
        <w:t>SAFETY MANAGEMENT POLIC</w:t>
      </w:r>
      <w:r w:rsidR="001516C5" w:rsidRPr="00F8367C">
        <w:t>Y</w:t>
      </w:r>
      <w:bookmarkEnd w:id="11"/>
    </w:p>
    <w:p w:rsidR="005173BC" w:rsidRPr="00F8367C" w:rsidRDefault="005173BC" w:rsidP="008524D0">
      <w:pPr>
        <w:pStyle w:val="BodyText"/>
      </w:pPr>
      <w:r w:rsidRPr="00F8367C">
        <w:t>A Safety Management Policy is a top level document that outlines the general direction, focus and goals of an organization’s approach to safety management.</w:t>
      </w:r>
    </w:p>
    <w:p w:rsidR="005173BC" w:rsidRPr="00F8367C" w:rsidRDefault="005173BC" w:rsidP="008524D0">
      <w:pPr>
        <w:pStyle w:val="BodyText"/>
      </w:pPr>
      <w:r w:rsidRPr="00F8367C">
        <w:t xml:space="preserve">The Safety Management Policy should provide the basis for creation of the Safety Management Plan, and all other associated safety documentation that is required, for maintenance, a project, specific </w:t>
      </w:r>
      <w:proofErr w:type="gramStart"/>
      <w:r w:rsidRPr="00F8367C">
        <w:t>circumstances,</w:t>
      </w:r>
      <w:proofErr w:type="gramEnd"/>
      <w:r w:rsidRPr="00F8367C">
        <w:t xml:space="preserve"> or operations as a whole.</w:t>
      </w:r>
    </w:p>
    <w:p w:rsidR="00611EBA" w:rsidRPr="00F8367C" w:rsidRDefault="00611EBA" w:rsidP="008524D0">
      <w:pPr>
        <w:pStyle w:val="BodyText"/>
      </w:pPr>
      <w:r w:rsidRPr="00F8367C">
        <w:t>Relevant legislation</w:t>
      </w:r>
      <w:r w:rsidR="005173BC" w:rsidRPr="00F8367C">
        <w:t>, laws, standards or codes practice</w:t>
      </w:r>
      <w:r w:rsidRPr="00F8367C">
        <w:t xml:space="preserve"> should be considered by the organization when developing or review a Safety Management Policy, to ensure compliance.</w:t>
      </w:r>
    </w:p>
    <w:p w:rsidR="00686087" w:rsidRPr="00F8367C" w:rsidRDefault="00686087" w:rsidP="00686087">
      <w:pPr>
        <w:pStyle w:val="Heading2"/>
      </w:pPr>
      <w:bookmarkStart w:id="12" w:name="_Toc306461466"/>
      <w:r w:rsidRPr="00F8367C">
        <w:t>COMPONENTS OF</w:t>
      </w:r>
      <w:r w:rsidR="00425A50" w:rsidRPr="00F8367C">
        <w:t xml:space="preserve"> </w:t>
      </w:r>
      <w:r w:rsidRPr="00F8367C">
        <w:t>A SAFETY MANAGEMENT PLAN</w:t>
      </w:r>
      <w:bookmarkEnd w:id="12"/>
    </w:p>
    <w:p w:rsidR="00550877" w:rsidRPr="00F8367C" w:rsidRDefault="00550877" w:rsidP="004E4376">
      <w:pPr>
        <w:pStyle w:val="BodyText"/>
      </w:pPr>
      <w:r w:rsidRPr="00F8367C">
        <w:t xml:space="preserve">A Safety Management Plan is an effective </w:t>
      </w:r>
      <w:r w:rsidR="00686087" w:rsidRPr="00F8367C">
        <w:t xml:space="preserve">and documented </w:t>
      </w:r>
      <w:r w:rsidRPr="00F8367C">
        <w:t>method of encapsulating the outline, principles, methods and review</w:t>
      </w:r>
      <w:r w:rsidR="00141E90" w:rsidRPr="00F8367C">
        <w:t xml:space="preserve"> procedures o</w:t>
      </w:r>
      <w:r w:rsidRPr="00F8367C">
        <w:t>f safety management for a p</w:t>
      </w:r>
      <w:r w:rsidR="004E4376" w:rsidRPr="00F8367C">
        <w:t>articular operation or project.</w:t>
      </w:r>
    </w:p>
    <w:p w:rsidR="00144FDF" w:rsidRPr="00F8367C" w:rsidRDefault="00686087" w:rsidP="004E4376">
      <w:pPr>
        <w:pStyle w:val="BodyText"/>
      </w:pPr>
      <w:r w:rsidRPr="00F8367C">
        <w:t xml:space="preserve">The level of detail </w:t>
      </w:r>
      <w:r w:rsidR="00ED15DC" w:rsidRPr="00F8367C">
        <w:t>in</w:t>
      </w:r>
      <w:r w:rsidRPr="00F8367C">
        <w:t xml:space="preserve"> an SMP </w:t>
      </w:r>
      <w:r w:rsidR="00144FDF" w:rsidRPr="00F8367C">
        <w:t>is normally dictated by the complexity of the task, the legislations and standards of each particular countr</w:t>
      </w:r>
      <w:r w:rsidR="00BC490E" w:rsidRPr="00F8367C">
        <w:t>y</w:t>
      </w:r>
      <w:r w:rsidR="00144FDF" w:rsidRPr="00F8367C">
        <w:t>.</w:t>
      </w:r>
    </w:p>
    <w:p w:rsidR="00550877" w:rsidRPr="00F8367C" w:rsidRDefault="00144FDF" w:rsidP="004E4376">
      <w:pPr>
        <w:pStyle w:val="BodyText"/>
      </w:pPr>
      <w:r w:rsidRPr="00F8367C">
        <w:t>I</w:t>
      </w:r>
      <w:r w:rsidR="00550877" w:rsidRPr="00F8367C">
        <w:t xml:space="preserve">n the case of AtoN activities, a </w:t>
      </w:r>
      <w:r w:rsidR="00686087" w:rsidRPr="00F8367C">
        <w:t>SMP</w:t>
      </w:r>
      <w:r w:rsidR="00550877" w:rsidRPr="00F8367C">
        <w:t xml:space="preserve"> would be as broad as the field of activities</w:t>
      </w:r>
      <w:r w:rsidR="00ED15DC" w:rsidRPr="00F8367C">
        <w:t xml:space="preserve"> requires</w:t>
      </w:r>
      <w:r w:rsidR="00550877" w:rsidRPr="00F8367C">
        <w:t xml:space="preserve">, </w:t>
      </w:r>
      <w:r w:rsidR="004E4376" w:rsidRPr="00F8367C">
        <w:t>but should include:</w:t>
      </w:r>
    </w:p>
    <w:p w:rsidR="004E4376" w:rsidRPr="00F8367C" w:rsidRDefault="004E4376" w:rsidP="004E4376">
      <w:pPr>
        <w:pStyle w:val="Bullet1"/>
      </w:pPr>
      <w:r w:rsidRPr="00F8367C">
        <w:t>M</w:t>
      </w:r>
      <w:r w:rsidRPr="00F8367C">
        <w:t>ethod statement / aim;</w:t>
      </w:r>
    </w:p>
    <w:p w:rsidR="004E4376" w:rsidRPr="00F8367C" w:rsidRDefault="004E4376" w:rsidP="004E4376">
      <w:pPr>
        <w:pStyle w:val="Bullet1"/>
      </w:pPr>
      <w:r w:rsidRPr="00F8367C">
        <w:t>R</w:t>
      </w:r>
      <w:r w:rsidRPr="00F8367C">
        <w:t>eferences to relevant legislation, standards, instruments, policies etc.;</w:t>
      </w:r>
    </w:p>
    <w:p w:rsidR="004E4376" w:rsidRPr="00F8367C" w:rsidRDefault="004E4376" w:rsidP="004E4376">
      <w:pPr>
        <w:pStyle w:val="Bullet1"/>
      </w:pPr>
      <w:r w:rsidRPr="00F8367C">
        <w:t>R</w:t>
      </w:r>
      <w:r w:rsidRPr="00F8367C">
        <w:t>oles &amp; responsibilities;</w:t>
      </w:r>
    </w:p>
    <w:p w:rsidR="004E4376" w:rsidRPr="00F8367C" w:rsidRDefault="004E4376" w:rsidP="004E4376">
      <w:pPr>
        <w:pStyle w:val="Bullet1"/>
      </w:pPr>
      <w:r w:rsidRPr="00F8367C">
        <w:t>Identification of specific work activities</w:t>
      </w:r>
      <w:r w:rsidRPr="00F8367C">
        <w:t>;</w:t>
      </w:r>
    </w:p>
    <w:p w:rsidR="004E4376" w:rsidRPr="00F8367C" w:rsidRDefault="004E4376" w:rsidP="004E4376">
      <w:pPr>
        <w:pStyle w:val="Bullet1"/>
      </w:pPr>
      <w:r w:rsidRPr="00F8367C">
        <w:t>R</w:t>
      </w:r>
      <w:r w:rsidRPr="00F8367C">
        <w:t>isk assessment of work activities;</w:t>
      </w:r>
    </w:p>
    <w:p w:rsidR="00CC226D" w:rsidRPr="00F8367C" w:rsidRDefault="00CC226D" w:rsidP="004E4376">
      <w:pPr>
        <w:pStyle w:val="Bullet1"/>
      </w:pPr>
      <w:r w:rsidRPr="00F8367C">
        <w:t>Safe work procedures / work guidelines;</w:t>
      </w:r>
    </w:p>
    <w:p w:rsidR="002443F5" w:rsidRDefault="00CC226D" w:rsidP="004E4376">
      <w:pPr>
        <w:pStyle w:val="Bullet1"/>
      </w:pPr>
      <w:r w:rsidRPr="00F8367C">
        <w:t>Job safety analysis</w:t>
      </w:r>
      <w:r w:rsidR="002443F5">
        <w:t>;</w:t>
      </w:r>
    </w:p>
    <w:p w:rsidR="002443F5" w:rsidRDefault="002443F5" w:rsidP="004E4376">
      <w:pPr>
        <w:pStyle w:val="Bullet1"/>
      </w:pPr>
      <w:r>
        <w:t>Personal protective equipment;</w:t>
      </w:r>
    </w:p>
    <w:p w:rsidR="00430FA3" w:rsidRDefault="002443F5" w:rsidP="004E4376">
      <w:pPr>
        <w:pStyle w:val="Bullet1"/>
      </w:pPr>
      <w:r w:rsidRPr="00F8367C">
        <w:t>Emergency preparedness and response</w:t>
      </w:r>
      <w:r w:rsidR="00430FA3">
        <w:t>;</w:t>
      </w:r>
    </w:p>
    <w:p w:rsidR="005210D8" w:rsidRDefault="00430FA3" w:rsidP="004E4376">
      <w:pPr>
        <w:pStyle w:val="Bullet1"/>
      </w:pPr>
      <w:r w:rsidRPr="00F8367C">
        <w:t>Incident reporting</w:t>
      </w:r>
      <w:r w:rsidR="005210D8">
        <w:t>;</w:t>
      </w:r>
    </w:p>
    <w:p w:rsidR="00CC226D" w:rsidRPr="00F8367C" w:rsidRDefault="005210D8" w:rsidP="004E4376">
      <w:pPr>
        <w:pStyle w:val="Bullet1"/>
      </w:pPr>
      <w:r w:rsidRPr="00F8367C">
        <w:t>Auditing</w:t>
      </w:r>
      <w:r w:rsidR="00CC226D" w:rsidRPr="00F8367C">
        <w:t>.</w:t>
      </w:r>
    </w:p>
    <w:p w:rsidR="00FB0E44" w:rsidRPr="00F8367C" w:rsidRDefault="00686087">
      <w:pPr>
        <w:pStyle w:val="Heading3"/>
      </w:pPr>
      <w:bookmarkStart w:id="13" w:name="_Toc306461467"/>
      <w:r w:rsidRPr="00F8367C">
        <w:t>M</w:t>
      </w:r>
      <w:r w:rsidR="004E4376" w:rsidRPr="00F8367C">
        <w:t>ethod statement</w:t>
      </w:r>
      <w:r w:rsidR="00ED15DC" w:rsidRPr="00F8367C">
        <w:t xml:space="preserve"> / </w:t>
      </w:r>
      <w:r w:rsidR="004E4376" w:rsidRPr="00F8367C">
        <w:t>aim</w:t>
      </w:r>
      <w:bookmarkEnd w:id="13"/>
    </w:p>
    <w:p w:rsidR="00686087" w:rsidRPr="00F8367C" w:rsidRDefault="00686087" w:rsidP="004E4376">
      <w:pPr>
        <w:pStyle w:val="Bullet1"/>
      </w:pPr>
      <w:r w:rsidRPr="00F8367C">
        <w:t>Identifying and documenting the activities for which the SMP has been formulated</w:t>
      </w:r>
      <w:r w:rsidR="004E4376" w:rsidRPr="00F8367C">
        <w:t>;</w:t>
      </w:r>
    </w:p>
    <w:p w:rsidR="007101CE" w:rsidRPr="00F8367C" w:rsidRDefault="00686087" w:rsidP="004E4376">
      <w:pPr>
        <w:pStyle w:val="Bullet1"/>
      </w:pPr>
      <w:r w:rsidRPr="00F8367C">
        <w:t xml:space="preserve">Identifying </w:t>
      </w:r>
      <w:r w:rsidR="007101CE" w:rsidRPr="00F8367C">
        <w:t>any policies or principles that guide the SMP</w:t>
      </w:r>
      <w:r w:rsidR="004E4376" w:rsidRPr="00F8367C">
        <w:t>;</w:t>
      </w:r>
    </w:p>
    <w:p w:rsidR="00686087" w:rsidRPr="00F8367C" w:rsidRDefault="007101CE" w:rsidP="004E4376">
      <w:pPr>
        <w:pStyle w:val="Bullet1"/>
      </w:pPr>
      <w:r w:rsidRPr="00F8367C">
        <w:t xml:space="preserve">Identifying the </w:t>
      </w:r>
      <w:r w:rsidR="00141E90" w:rsidRPr="00F8367C">
        <w:t xml:space="preserve">scope and </w:t>
      </w:r>
      <w:r w:rsidR="00686087" w:rsidRPr="00F8367C">
        <w:t>goals of the SMP</w:t>
      </w:r>
      <w:r w:rsidR="004E4376" w:rsidRPr="00F8367C">
        <w:t>;</w:t>
      </w:r>
    </w:p>
    <w:p w:rsidR="007101CE" w:rsidRPr="00F8367C" w:rsidRDefault="007101CE" w:rsidP="00F138EE">
      <w:pPr>
        <w:pStyle w:val="Heading3"/>
      </w:pPr>
      <w:bookmarkStart w:id="14" w:name="_Toc306461468"/>
      <w:proofErr w:type="gramStart"/>
      <w:r w:rsidRPr="00F8367C">
        <w:t>R</w:t>
      </w:r>
      <w:r w:rsidR="004E4376" w:rsidRPr="00F8367C">
        <w:t>eferences to relevant legislation, standards, instruments, policies etc.</w:t>
      </w:r>
      <w:bookmarkEnd w:id="14"/>
      <w:proofErr w:type="gramEnd"/>
    </w:p>
    <w:p w:rsidR="001516C5" w:rsidRPr="00F8367C" w:rsidRDefault="001516C5" w:rsidP="004E4376">
      <w:pPr>
        <w:pStyle w:val="Bullet1"/>
      </w:pPr>
      <w:r w:rsidRPr="00F8367C">
        <w:t>Identifies and lists all other documentation that may guide, affect or provide other controls over the SMP.</w:t>
      </w:r>
    </w:p>
    <w:p w:rsidR="00686087" w:rsidRPr="00F8367C" w:rsidRDefault="00686087" w:rsidP="00F138EE">
      <w:pPr>
        <w:pStyle w:val="Heading3"/>
      </w:pPr>
      <w:bookmarkStart w:id="15" w:name="_Toc306461469"/>
      <w:r w:rsidRPr="00F8367C">
        <w:lastRenderedPageBreak/>
        <w:t>R</w:t>
      </w:r>
      <w:r w:rsidR="004E4376" w:rsidRPr="00F8367C">
        <w:t>oles &amp; responsibilities</w:t>
      </w:r>
      <w:bookmarkEnd w:id="15"/>
    </w:p>
    <w:p w:rsidR="00686087" w:rsidRPr="00F8367C" w:rsidRDefault="00686087" w:rsidP="004E4376">
      <w:pPr>
        <w:pStyle w:val="Bullet1"/>
      </w:pPr>
      <w:r w:rsidRPr="00F8367C">
        <w:t>Identifying all personnel or roles involved in the set of AtoN activities for which the SMP has been formulated</w:t>
      </w:r>
      <w:r w:rsidR="004E4376" w:rsidRPr="00F8367C">
        <w:t>;</w:t>
      </w:r>
    </w:p>
    <w:p w:rsidR="001516C5" w:rsidRPr="00F8367C" w:rsidRDefault="001516C5" w:rsidP="004E4376">
      <w:pPr>
        <w:pStyle w:val="Bullet1"/>
      </w:pPr>
      <w:r w:rsidRPr="00F8367C">
        <w:t>The roles and responsibilities should be listed in a matrix or chart that list and cascade all informatio</w:t>
      </w:r>
      <w:r w:rsidR="00141E90" w:rsidRPr="00F8367C">
        <w:t>n from top level management down</w:t>
      </w:r>
      <w:r w:rsidR="004E4376" w:rsidRPr="00F8367C">
        <w:t>;</w:t>
      </w:r>
    </w:p>
    <w:p w:rsidR="007101CE" w:rsidRPr="00F8367C" w:rsidRDefault="007101CE" w:rsidP="00F138EE">
      <w:pPr>
        <w:pStyle w:val="Heading3"/>
      </w:pPr>
      <w:bookmarkStart w:id="16" w:name="_Toc306461470"/>
      <w:r w:rsidRPr="00F8367C">
        <w:t>I</w:t>
      </w:r>
      <w:r w:rsidR="004E4376" w:rsidRPr="00F8367C">
        <w:t>dentification of specific work activities</w:t>
      </w:r>
      <w:bookmarkEnd w:id="16"/>
    </w:p>
    <w:p w:rsidR="00A404A8" w:rsidRPr="00F8367C" w:rsidRDefault="00A404A8" w:rsidP="004E4376">
      <w:pPr>
        <w:pStyle w:val="Bullet1"/>
      </w:pPr>
      <w:r w:rsidRPr="00F8367C">
        <w:t>Identifies the key work areas, tasks, and other activities that are covered by the SMP.</w:t>
      </w:r>
    </w:p>
    <w:p w:rsidR="00A404A8" w:rsidRPr="00F8367C" w:rsidRDefault="00A404A8" w:rsidP="00CB4F38">
      <w:pPr>
        <w:pStyle w:val="List1"/>
        <w:numPr>
          <w:ilvl w:val="0"/>
          <w:numId w:val="18"/>
        </w:numPr>
      </w:pPr>
      <w:r w:rsidRPr="00F8367C">
        <w:t>Preferably also allocating responsibilities</w:t>
      </w:r>
      <w:r w:rsidR="00141E90" w:rsidRPr="00F8367C">
        <w:t xml:space="preserve"> within those tasks</w:t>
      </w:r>
      <w:r w:rsidRPr="00F8367C">
        <w:t>, either on an individual or departmental basis.</w:t>
      </w:r>
    </w:p>
    <w:p w:rsidR="007101CE" w:rsidRPr="00F8367C" w:rsidRDefault="007101CE" w:rsidP="00F138EE">
      <w:pPr>
        <w:pStyle w:val="Heading3"/>
      </w:pPr>
      <w:bookmarkStart w:id="17" w:name="_Toc306461471"/>
      <w:r w:rsidRPr="00F8367C">
        <w:t>R</w:t>
      </w:r>
      <w:r w:rsidR="004E4376" w:rsidRPr="00F8367C">
        <w:t>isk assessment of work activities</w:t>
      </w:r>
      <w:bookmarkEnd w:id="17"/>
    </w:p>
    <w:p w:rsidR="00141E90" w:rsidRPr="00F8367C" w:rsidRDefault="007711E0" w:rsidP="004E4376">
      <w:pPr>
        <w:pStyle w:val="Bullet1"/>
      </w:pPr>
      <w:r w:rsidRPr="00F8367C">
        <w:t>Safety Plans</w:t>
      </w:r>
      <w:r w:rsidR="00141E90" w:rsidRPr="00F8367C">
        <w:t xml:space="preserve"> should either provide a detailed risk assessment of the various work activities, or the process and mechanism by which the risk assessments should be carried out</w:t>
      </w:r>
      <w:r w:rsidR="004E4376" w:rsidRPr="00F8367C">
        <w:t>;</w:t>
      </w:r>
    </w:p>
    <w:p w:rsidR="004E4376" w:rsidRPr="00F8367C" w:rsidRDefault="00141E90" w:rsidP="004E4376">
      <w:pPr>
        <w:pStyle w:val="Bullet1"/>
      </w:pPr>
      <w:r w:rsidRPr="00F8367C">
        <w:t xml:space="preserve">Risk assessments should be based on a particular activity or work area and the </w:t>
      </w:r>
      <w:r w:rsidR="003E32A5" w:rsidRPr="00F8367C">
        <w:t>risks and</w:t>
      </w:r>
      <w:r w:rsidRPr="00F8367C">
        <w:t xml:space="preserve"> consequences should be assessed through use of a Risk Matrix.</w:t>
      </w:r>
    </w:p>
    <w:p w:rsidR="00141E90" w:rsidRPr="00F8367C" w:rsidRDefault="00A026D4" w:rsidP="004E4376">
      <w:pPr>
        <w:pStyle w:val="Bullet1text"/>
        <w:rPr>
          <w:lang w:val="en-GB"/>
        </w:rPr>
      </w:pPr>
      <w:r w:rsidRPr="00F8367C">
        <w:rPr>
          <w:lang w:val="en-GB"/>
        </w:rPr>
        <w:t>Examples of risk matri</w:t>
      </w:r>
      <w:r w:rsidR="004E4376" w:rsidRPr="00F8367C">
        <w:rPr>
          <w:lang w:val="en-GB"/>
        </w:rPr>
        <w:t>ce</w:t>
      </w:r>
      <w:r w:rsidRPr="00F8367C">
        <w:rPr>
          <w:lang w:val="en-GB"/>
        </w:rPr>
        <w:t xml:space="preserve">s </w:t>
      </w:r>
      <w:r w:rsidR="00F8367C" w:rsidRPr="00F8367C">
        <w:rPr>
          <w:lang w:val="en-GB"/>
        </w:rPr>
        <w:t>are</w:t>
      </w:r>
      <w:r w:rsidRPr="00F8367C">
        <w:rPr>
          <w:lang w:val="en-GB"/>
        </w:rPr>
        <w:t xml:space="preserve"> </w:t>
      </w:r>
      <w:r w:rsidR="00F8367C" w:rsidRPr="00F8367C">
        <w:rPr>
          <w:lang w:val="en-GB"/>
        </w:rPr>
        <w:t>given</w:t>
      </w:r>
      <w:r w:rsidRPr="00F8367C">
        <w:rPr>
          <w:lang w:val="en-GB"/>
        </w:rPr>
        <w:t xml:space="preserve"> in </w:t>
      </w:r>
      <w:r w:rsidR="00F8367C" w:rsidRPr="00F8367C">
        <w:rPr>
          <w:lang w:val="en-GB"/>
        </w:rPr>
        <w:fldChar w:fldCharType="begin"/>
      </w:r>
      <w:r w:rsidR="00F8367C" w:rsidRPr="00F8367C">
        <w:rPr>
          <w:lang w:val="en-GB"/>
        </w:rPr>
        <w:instrText xml:space="preserve"> REF _Ref306460472 \r \h </w:instrText>
      </w:r>
      <w:r w:rsidR="00F8367C" w:rsidRPr="00F8367C">
        <w:rPr>
          <w:lang w:val="en-GB"/>
        </w:rPr>
      </w:r>
      <w:r w:rsidR="00F8367C" w:rsidRPr="00F8367C">
        <w:rPr>
          <w:lang w:val="en-GB"/>
        </w:rPr>
        <w:fldChar w:fldCharType="separate"/>
      </w:r>
      <w:r w:rsidR="00F8367C" w:rsidRPr="00F8367C">
        <w:rPr>
          <w:lang w:val="en-GB"/>
        </w:rPr>
        <w:t>Figure 1</w:t>
      </w:r>
      <w:r w:rsidR="00F8367C" w:rsidRPr="00F8367C">
        <w:rPr>
          <w:lang w:val="en-GB"/>
        </w:rPr>
        <w:fldChar w:fldCharType="end"/>
      </w:r>
      <w:r w:rsidRPr="00F8367C">
        <w:rPr>
          <w:lang w:val="en-GB"/>
        </w:rPr>
        <w:t>.</w:t>
      </w:r>
    </w:p>
    <w:p w:rsidR="007711E0" w:rsidRPr="00F8367C" w:rsidRDefault="007711E0" w:rsidP="004E4376">
      <w:pPr>
        <w:pStyle w:val="Bullet1"/>
      </w:pPr>
      <w:r w:rsidRPr="00F8367C">
        <w:t xml:space="preserve">The risk assessment must indicate what control measures are to be used to minimise potential for injury to employees, contractors or damage to plant and equipment.  Control measure shall be selected in accordance with the hierarchy of control, which is (in priority order):  elimination, substitution, isolation, engineering, administration and personal protective equipment.  </w:t>
      </w:r>
    </w:p>
    <w:p w:rsidR="00141E90" w:rsidRPr="00F8367C" w:rsidRDefault="00141E90" w:rsidP="004E4376">
      <w:pPr>
        <w:pStyle w:val="Bullet1"/>
      </w:pPr>
      <w:r w:rsidRPr="00F8367C">
        <w:t>A risk assessment should involve</w:t>
      </w:r>
      <w:r w:rsidR="004E4376" w:rsidRPr="00F8367C">
        <w:t>:</w:t>
      </w:r>
    </w:p>
    <w:p w:rsidR="00141E90" w:rsidRPr="00F8367C" w:rsidRDefault="00141E90" w:rsidP="004E4376">
      <w:pPr>
        <w:pStyle w:val="Bullet2"/>
      </w:pPr>
      <w:r w:rsidRPr="00F8367C">
        <w:t>Studying the activity and identifying the risks present</w:t>
      </w:r>
      <w:r w:rsidR="004E4376" w:rsidRPr="00F8367C">
        <w:t>;</w:t>
      </w:r>
    </w:p>
    <w:p w:rsidR="00141E90" w:rsidRPr="00F8367C" w:rsidRDefault="00141E90" w:rsidP="004E4376">
      <w:pPr>
        <w:pStyle w:val="Bullet2"/>
      </w:pPr>
      <w:r w:rsidRPr="00F8367C">
        <w:t>Assessing those risk</w:t>
      </w:r>
      <w:r w:rsidR="00C1194D" w:rsidRPr="00F8367C">
        <w:t>s</w:t>
      </w:r>
      <w:r w:rsidRPr="00F8367C">
        <w:t xml:space="preserve"> through risk matrix</w:t>
      </w:r>
      <w:r w:rsidR="004E4376" w:rsidRPr="00F8367C">
        <w:t>;</w:t>
      </w:r>
    </w:p>
    <w:p w:rsidR="00141E90" w:rsidRPr="00F8367C" w:rsidRDefault="003E32A5" w:rsidP="004E4376">
      <w:pPr>
        <w:pStyle w:val="Bullet2"/>
      </w:pPr>
      <w:r w:rsidRPr="00F8367C">
        <w:t xml:space="preserve">Identifying the </w:t>
      </w:r>
      <w:r w:rsidR="00141E90" w:rsidRPr="00F8367C">
        <w:t xml:space="preserve">measures required to </w:t>
      </w:r>
      <w:r w:rsidRPr="00F8367C">
        <w:t xml:space="preserve">mitigate and </w:t>
      </w:r>
      <w:r w:rsidR="00141E90" w:rsidRPr="00F8367C">
        <w:t>resolve those risks</w:t>
      </w:r>
      <w:r w:rsidR="004E4376" w:rsidRPr="00F8367C">
        <w:t>;</w:t>
      </w:r>
    </w:p>
    <w:p w:rsidR="00141E90" w:rsidRPr="00F8367C" w:rsidRDefault="00141E90" w:rsidP="004E4376">
      <w:pPr>
        <w:pStyle w:val="Bullet2"/>
      </w:pPr>
      <w:r w:rsidRPr="00F8367C">
        <w:t>Identifying the residual risk and formulating suggestions.</w:t>
      </w:r>
    </w:p>
    <w:p w:rsidR="000E7FB6" w:rsidRPr="00F8367C" w:rsidRDefault="00BD50CD" w:rsidP="00F8367C">
      <w:pPr>
        <w:pStyle w:val="Bullet1"/>
      </w:pPr>
      <w:r w:rsidRPr="00F8367C">
        <w:t xml:space="preserve">The risk assessment process will allow identification </w:t>
      </w:r>
      <w:r w:rsidR="000E7FB6" w:rsidRPr="00F8367C">
        <w:t xml:space="preserve">of risk events and the control measures required. </w:t>
      </w:r>
      <w:r w:rsidR="00F8367C" w:rsidRPr="00F8367C">
        <w:t xml:space="preserve"> </w:t>
      </w:r>
      <w:r w:rsidR="000E7FB6" w:rsidRPr="00F8367C">
        <w:t xml:space="preserve">This will allow the subsequent generation </w:t>
      </w:r>
      <w:r w:rsidRPr="00F8367C">
        <w:t xml:space="preserve">of documents and procedures </w:t>
      </w:r>
      <w:r w:rsidR="000E7FB6" w:rsidRPr="00F8367C">
        <w:t>that formalize the method of control and the process by which the control measures are managed.</w:t>
      </w:r>
    </w:p>
    <w:p w:rsidR="00F138EE" w:rsidRPr="00F8367C" w:rsidRDefault="004E4376" w:rsidP="004E4376">
      <w:pPr>
        <w:pStyle w:val="List1"/>
        <w:numPr>
          <w:ilvl w:val="0"/>
          <w:numId w:val="0"/>
        </w:numPr>
        <w:ind w:left="720"/>
        <w:jc w:val="center"/>
      </w:pPr>
      <w:r w:rsidRPr="00F8367C">
        <w:rPr>
          <w:b/>
        </w:rPr>
        <w:drawing>
          <wp:inline distT="0" distB="0" distL="0" distR="0" wp14:anchorId="53262A1F" wp14:editId="7A2AB9E8">
            <wp:extent cx="3789045" cy="1965960"/>
            <wp:effectExtent l="0" t="0" r="0" b="0"/>
            <wp:docPr id="1" name="Picture 4" descr="Likelihood and Consequence Severity Matrix - 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kelihood and Consequence Severity Matrix - larg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89045" cy="1965960"/>
                    </a:xfrm>
                    <a:prstGeom prst="rect">
                      <a:avLst/>
                    </a:prstGeom>
                    <a:noFill/>
                    <a:ln w="9525">
                      <a:noFill/>
                      <a:miter lim="800000"/>
                      <a:headEnd/>
                      <a:tailEnd/>
                    </a:ln>
                  </pic:spPr>
                </pic:pic>
              </a:graphicData>
            </a:graphic>
          </wp:inline>
        </w:drawing>
      </w:r>
    </w:p>
    <w:p w:rsidR="000E7FB6" w:rsidRPr="00F8367C" w:rsidRDefault="004E4376" w:rsidP="004E4376">
      <w:pPr>
        <w:pStyle w:val="Figure"/>
      </w:pPr>
      <w:bookmarkStart w:id="18" w:name="_Ref306460472"/>
      <w:bookmarkStart w:id="19" w:name="_Toc306461480"/>
      <w:r w:rsidRPr="00F8367C">
        <w:t>Risk Matrix Samples</w:t>
      </w:r>
      <w:bookmarkEnd w:id="18"/>
      <w:bookmarkEnd w:id="19"/>
    </w:p>
    <w:p w:rsidR="000E7FB6" w:rsidRPr="00F8367C" w:rsidRDefault="000E7FB6" w:rsidP="0094273E">
      <w:pPr>
        <w:pStyle w:val="BodyText"/>
      </w:pPr>
    </w:p>
    <w:p w:rsidR="0094273E" w:rsidRPr="00F8367C" w:rsidRDefault="0094273E" w:rsidP="0094273E">
      <w:pPr>
        <w:rPr>
          <w:rFonts w:eastAsia="Calibri" w:cs="Calibri"/>
          <w:szCs w:val="22"/>
          <w:lang w:eastAsia="en-GB"/>
        </w:rPr>
      </w:pPr>
      <w:r w:rsidRPr="00F8367C">
        <w:br w:type="page"/>
      </w:r>
    </w:p>
    <w:p w:rsidR="0094273E" w:rsidRPr="00F8367C" w:rsidRDefault="0094273E" w:rsidP="0094273E">
      <w:pPr>
        <w:pStyle w:val="BodyText"/>
        <w:jc w:val="center"/>
      </w:pPr>
      <w:r w:rsidRPr="00F8367C">
        <w:lastRenderedPageBreak/>
        <w:drawing>
          <wp:inline distT="0" distB="0" distL="0" distR="0" wp14:anchorId="542AE088" wp14:editId="0BF4A6CA">
            <wp:extent cx="5450774" cy="271633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sk matrix.jpg"/>
                    <pic:cNvPicPr/>
                  </pic:nvPicPr>
                  <pic:blipFill>
                    <a:blip r:embed="rId13">
                      <a:extLst>
                        <a:ext uri="{28A0092B-C50C-407E-A947-70E740481C1C}">
                          <a14:useLocalDpi xmlns:a14="http://schemas.microsoft.com/office/drawing/2010/main" val="0"/>
                        </a:ext>
                      </a:extLst>
                    </a:blip>
                    <a:stretch>
                      <a:fillRect/>
                    </a:stretch>
                  </pic:blipFill>
                  <pic:spPr>
                    <a:xfrm>
                      <a:off x="0" y="0"/>
                      <a:ext cx="5449349" cy="2715628"/>
                    </a:xfrm>
                    <a:prstGeom prst="rect">
                      <a:avLst/>
                    </a:prstGeom>
                  </pic:spPr>
                </pic:pic>
              </a:graphicData>
            </a:graphic>
          </wp:inline>
        </w:drawing>
      </w:r>
    </w:p>
    <w:p w:rsidR="0094273E" w:rsidRPr="00F8367C" w:rsidRDefault="00CC226D" w:rsidP="0094273E">
      <w:pPr>
        <w:pStyle w:val="Figure"/>
      </w:pPr>
      <w:bookmarkStart w:id="20" w:name="_Toc306461481"/>
      <w:r w:rsidRPr="00F8367C">
        <w:t xml:space="preserve">A </w:t>
      </w:r>
      <w:r w:rsidRPr="00F8367C">
        <w:t>sample of a JSA format</w:t>
      </w:r>
      <w:bookmarkEnd w:id="20"/>
    </w:p>
    <w:p w:rsidR="00FB0E44" w:rsidRPr="00F8367C" w:rsidRDefault="00611EBA" w:rsidP="0094273E">
      <w:pPr>
        <w:pStyle w:val="BodyText"/>
      </w:pPr>
      <w:r w:rsidRPr="00F8367C">
        <w:t>A guide to general terminology and risk language, according to AS/NZ ISO31000:2009 Risk Management: Principles and Guidelines, is as follows</w:t>
      </w:r>
      <w:r w:rsidR="0094273E" w:rsidRPr="00F8367C">
        <w:t>:</w:t>
      </w:r>
    </w:p>
    <w:p w:rsidR="00FB0E44" w:rsidRPr="00F8367C" w:rsidRDefault="00BB30D1" w:rsidP="0094273E">
      <w:pPr>
        <w:pStyle w:val="Bullet1"/>
      </w:pPr>
      <w:r w:rsidRPr="00F8367C">
        <w:rPr>
          <w:b/>
          <w:i/>
        </w:rPr>
        <w:t>Risk</w:t>
      </w:r>
      <w:r w:rsidRPr="00F8367C">
        <w:t xml:space="preserve"> is the “effect of uncertainty on objectives”,</w:t>
      </w:r>
      <w:r w:rsidR="00E54CFF" w:rsidRPr="00F8367C">
        <w:t xml:space="preserve"> </w:t>
      </w:r>
      <w:r w:rsidRPr="00F8367C">
        <w:t xml:space="preserve">and an effect is a positive or negative deviation from what is expected. </w:t>
      </w:r>
      <w:r w:rsidR="00CC226D" w:rsidRPr="00F8367C">
        <w:t xml:space="preserve"> </w:t>
      </w:r>
      <w:r w:rsidRPr="00F8367C">
        <w:rPr>
          <w:b/>
          <w:i/>
        </w:rPr>
        <w:t>Risk</w:t>
      </w:r>
      <w:r w:rsidRPr="00F8367C">
        <w:t xml:space="preserve"> is the </w:t>
      </w:r>
      <w:proofErr w:type="gramStart"/>
      <w:r w:rsidRPr="00F8367C">
        <w:t>chance that there will be a positive or negative deviation from the objective you expect</w:t>
      </w:r>
      <w:proofErr w:type="gramEnd"/>
      <w:r w:rsidRPr="00F8367C">
        <w:t xml:space="preserve"> to achieve</w:t>
      </w:r>
      <w:r w:rsidR="001350BC" w:rsidRPr="00F8367C">
        <w:t>.</w:t>
      </w:r>
    </w:p>
    <w:p w:rsidR="00FB0E44" w:rsidRPr="00F8367C" w:rsidRDefault="00BB30D1" w:rsidP="0094273E">
      <w:pPr>
        <w:pStyle w:val="Bullet1"/>
      </w:pPr>
      <w:r w:rsidRPr="00F8367C">
        <w:rPr>
          <w:b/>
          <w:bCs/>
          <w:i/>
          <w:iCs/>
        </w:rPr>
        <w:t>Risk management</w:t>
      </w:r>
      <w:r w:rsidRPr="00F8367C">
        <w:rPr>
          <w:bCs/>
        </w:rPr>
        <w:t xml:space="preserve"> refers to a coo</w:t>
      </w:r>
      <w:r w:rsidR="001350BC" w:rsidRPr="00F8367C">
        <w:rPr>
          <w:bCs/>
        </w:rPr>
        <w:t xml:space="preserve">rdinated set of activities and </w:t>
      </w:r>
      <w:r w:rsidRPr="00F8367C">
        <w:rPr>
          <w:bCs/>
        </w:rPr>
        <w:t xml:space="preserve">methods that is used to direct </w:t>
      </w:r>
      <w:r w:rsidR="001350BC" w:rsidRPr="00F8367C">
        <w:rPr>
          <w:bCs/>
        </w:rPr>
        <w:t xml:space="preserve">an organization and to control </w:t>
      </w:r>
      <w:r w:rsidRPr="00F8367C">
        <w:rPr>
          <w:bCs/>
        </w:rPr>
        <w:t>the many risks that can affect its ability to achieve objectives.</w:t>
      </w:r>
    </w:p>
    <w:p w:rsidR="00FB0E44" w:rsidRPr="00F8367C" w:rsidRDefault="001350BC" w:rsidP="0094273E">
      <w:pPr>
        <w:pStyle w:val="Bullet1"/>
      </w:pPr>
      <w:r w:rsidRPr="00F8367C">
        <w:rPr>
          <w:bCs/>
        </w:rPr>
        <w:t>A</w:t>
      </w:r>
      <w:r w:rsidR="00BB30D1" w:rsidRPr="00F8367C">
        <w:rPr>
          <w:bCs/>
        </w:rPr>
        <w:t xml:space="preserve"> </w:t>
      </w:r>
      <w:r w:rsidR="00BB30D1" w:rsidRPr="00F8367C">
        <w:rPr>
          <w:b/>
          <w:bCs/>
          <w:i/>
          <w:iCs/>
        </w:rPr>
        <w:t>risk management framework</w:t>
      </w:r>
      <w:r w:rsidRPr="00F8367C">
        <w:rPr>
          <w:bCs/>
        </w:rPr>
        <w:t xml:space="preserve"> is a set of</w:t>
      </w:r>
      <w:r w:rsidR="00BC490E" w:rsidRPr="00F8367C">
        <w:rPr>
          <w:bCs/>
        </w:rPr>
        <w:t xml:space="preserve"> </w:t>
      </w:r>
      <w:r w:rsidR="00BB30D1" w:rsidRPr="00F8367C">
        <w:rPr>
          <w:bCs/>
        </w:rPr>
        <w:t>components that support and sust</w:t>
      </w:r>
      <w:r w:rsidRPr="00F8367C">
        <w:rPr>
          <w:bCs/>
        </w:rPr>
        <w:t xml:space="preserve">ain risk management throughout </w:t>
      </w:r>
      <w:r w:rsidR="00CC226D" w:rsidRPr="00F8367C">
        <w:rPr>
          <w:bCs/>
        </w:rPr>
        <w:t>an organization.</w:t>
      </w:r>
    </w:p>
    <w:p w:rsidR="00FB0E44" w:rsidRPr="00F8367C" w:rsidRDefault="00BB30D1" w:rsidP="0094273E">
      <w:pPr>
        <w:pStyle w:val="Bullet1"/>
      </w:pPr>
      <w:r w:rsidRPr="00F8367C">
        <w:rPr>
          <w:bCs/>
        </w:rPr>
        <w:t xml:space="preserve">A </w:t>
      </w:r>
      <w:r w:rsidRPr="00F8367C">
        <w:rPr>
          <w:b/>
          <w:bCs/>
          <w:i/>
          <w:iCs/>
        </w:rPr>
        <w:t>risk management policy</w:t>
      </w:r>
      <w:r w:rsidRPr="00F8367C">
        <w:rPr>
          <w:bCs/>
        </w:rPr>
        <w:t xml:space="preserve"> statement expresses an</w:t>
      </w:r>
      <w:r w:rsidR="001350BC" w:rsidRPr="00F8367C">
        <w:rPr>
          <w:bCs/>
        </w:rPr>
        <w:t xml:space="preserve"> </w:t>
      </w:r>
      <w:r w:rsidRPr="00F8367C">
        <w:rPr>
          <w:bCs/>
        </w:rPr>
        <w:t>organization’s commitment to risk management and clarifies its general direction or intention.</w:t>
      </w:r>
    </w:p>
    <w:p w:rsidR="00FB0E44" w:rsidRPr="00F8367C" w:rsidRDefault="00BB30D1" w:rsidP="0094273E">
      <w:pPr>
        <w:pStyle w:val="Bullet1"/>
      </w:pPr>
      <w:r w:rsidRPr="00F8367C">
        <w:rPr>
          <w:bCs/>
        </w:rPr>
        <w:t xml:space="preserve">An organization’s </w:t>
      </w:r>
      <w:r w:rsidRPr="00F8367C">
        <w:rPr>
          <w:b/>
          <w:bCs/>
          <w:i/>
          <w:iCs/>
        </w:rPr>
        <w:t>risk attitude</w:t>
      </w:r>
      <w:r w:rsidRPr="00F8367C">
        <w:rPr>
          <w:bCs/>
        </w:rPr>
        <w:t xml:space="preserve"> defines its general approach to risk. </w:t>
      </w:r>
      <w:r w:rsidR="00CC226D" w:rsidRPr="00F8367C">
        <w:rPr>
          <w:bCs/>
        </w:rPr>
        <w:t xml:space="preserve"> </w:t>
      </w:r>
      <w:r w:rsidR="00E54CFF" w:rsidRPr="00F8367C">
        <w:rPr>
          <w:bCs/>
        </w:rPr>
        <w:t xml:space="preserve">An organization’s </w:t>
      </w:r>
      <w:r w:rsidRPr="00F8367C">
        <w:rPr>
          <w:b/>
          <w:bCs/>
          <w:i/>
          <w:iCs/>
        </w:rPr>
        <w:t>risk management plan</w:t>
      </w:r>
      <w:r w:rsidR="00E54CFF" w:rsidRPr="00F8367C">
        <w:rPr>
          <w:bCs/>
        </w:rPr>
        <w:t xml:space="preserve"> describes ho</w:t>
      </w:r>
      <w:r w:rsidR="001350BC" w:rsidRPr="00F8367C">
        <w:rPr>
          <w:bCs/>
        </w:rPr>
        <w:t xml:space="preserve">w it intends </w:t>
      </w:r>
      <w:r w:rsidR="00E54CFF" w:rsidRPr="00F8367C">
        <w:rPr>
          <w:bCs/>
        </w:rPr>
        <w:t xml:space="preserve">to manage risk. </w:t>
      </w:r>
      <w:r w:rsidR="00CC226D" w:rsidRPr="00F8367C">
        <w:rPr>
          <w:bCs/>
        </w:rPr>
        <w:t xml:space="preserve"> </w:t>
      </w:r>
      <w:r w:rsidR="00E54CFF" w:rsidRPr="00F8367C">
        <w:rPr>
          <w:bCs/>
        </w:rPr>
        <w:t>It describes the mana</w:t>
      </w:r>
      <w:r w:rsidR="00CC226D" w:rsidRPr="00F8367C">
        <w:rPr>
          <w:bCs/>
        </w:rPr>
        <w:t>gement components, the approach</w:t>
      </w:r>
      <w:r w:rsidR="001350BC" w:rsidRPr="00F8367C">
        <w:rPr>
          <w:bCs/>
        </w:rPr>
        <w:t xml:space="preserve"> </w:t>
      </w:r>
      <w:r w:rsidR="00E54CFF" w:rsidRPr="00F8367C">
        <w:rPr>
          <w:bCs/>
        </w:rPr>
        <w:t xml:space="preserve">and the resources that will be used to manage risk. </w:t>
      </w:r>
      <w:r w:rsidR="00CC226D" w:rsidRPr="00F8367C">
        <w:rPr>
          <w:bCs/>
        </w:rPr>
        <w:t xml:space="preserve"> </w:t>
      </w:r>
      <w:r w:rsidR="00E54CFF" w:rsidRPr="00F8367C">
        <w:rPr>
          <w:bCs/>
        </w:rPr>
        <w:t>Typical management</w:t>
      </w:r>
      <w:r w:rsidR="001350BC" w:rsidRPr="00F8367C">
        <w:rPr>
          <w:bCs/>
        </w:rPr>
        <w:t xml:space="preserve"> </w:t>
      </w:r>
      <w:r w:rsidR="00E54CFF" w:rsidRPr="00F8367C">
        <w:rPr>
          <w:bCs/>
        </w:rPr>
        <w:t>components include procedures, practices, re</w:t>
      </w:r>
      <w:r w:rsidR="00CC226D" w:rsidRPr="00F8367C">
        <w:rPr>
          <w:bCs/>
        </w:rPr>
        <w:t>sponsibilities</w:t>
      </w:r>
      <w:r w:rsidR="00E54CFF" w:rsidRPr="00F8367C">
        <w:rPr>
          <w:bCs/>
        </w:rPr>
        <w:t xml:space="preserve"> and activities.</w:t>
      </w:r>
      <w:r w:rsidR="001350BC" w:rsidRPr="00F8367C">
        <w:rPr>
          <w:bCs/>
        </w:rPr>
        <w:t xml:space="preserve"> </w:t>
      </w:r>
      <w:r w:rsidR="00CC226D" w:rsidRPr="00F8367C">
        <w:rPr>
          <w:bCs/>
        </w:rPr>
        <w:t xml:space="preserve"> </w:t>
      </w:r>
      <w:r w:rsidRPr="00F8367C">
        <w:rPr>
          <w:b/>
          <w:bCs/>
          <w:i/>
          <w:iCs/>
        </w:rPr>
        <w:t>Risk management plans</w:t>
      </w:r>
      <w:r w:rsidRPr="00F8367C">
        <w:rPr>
          <w:bCs/>
        </w:rPr>
        <w:t xml:space="preserve"> can be</w:t>
      </w:r>
      <w:r w:rsidR="00CC226D" w:rsidRPr="00F8367C">
        <w:rPr>
          <w:bCs/>
        </w:rPr>
        <w:t xml:space="preserve"> applied to products, processes</w:t>
      </w:r>
      <w:r w:rsidRPr="00F8367C">
        <w:rPr>
          <w:bCs/>
        </w:rPr>
        <w:t xml:space="preserve"> and projects, or to an entire organization or to any part of it.</w:t>
      </w:r>
    </w:p>
    <w:p w:rsidR="00FB0E44" w:rsidRPr="00F8367C" w:rsidRDefault="00BB30D1" w:rsidP="0094273E">
      <w:pPr>
        <w:pStyle w:val="Bullet1"/>
      </w:pPr>
      <w:r w:rsidRPr="00F8367C">
        <w:rPr>
          <w:bCs/>
        </w:rPr>
        <w:t xml:space="preserve">A </w:t>
      </w:r>
      <w:r w:rsidRPr="00F8367C">
        <w:rPr>
          <w:b/>
          <w:bCs/>
          <w:i/>
          <w:iCs/>
        </w:rPr>
        <w:t>risk owner</w:t>
      </w:r>
      <w:r w:rsidRPr="00F8367C">
        <w:rPr>
          <w:bCs/>
        </w:rPr>
        <w:t xml:space="preserve"> is a person or entity tha</w:t>
      </w:r>
      <w:r w:rsidR="001350BC" w:rsidRPr="00F8367C">
        <w:rPr>
          <w:bCs/>
        </w:rPr>
        <w:t xml:space="preserve">t has been given the authority </w:t>
      </w:r>
      <w:r w:rsidRPr="00F8367C">
        <w:rPr>
          <w:bCs/>
        </w:rPr>
        <w:t>to manage a particular risk and is accountable for doing so.</w:t>
      </w:r>
    </w:p>
    <w:p w:rsidR="00FB0E44" w:rsidRPr="00F8367C" w:rsidRDefault="001350BC" w:rsidP="0094273E">
      <w:pPr>
        <w:pStyle w:val="Bullet1"/>
      </w:pPr>
      <w:r w:rsidRPr="00F8367C">
        <w:rPr>
          <w:bCs/>
        </w:rPr>
        <w:t>A</w:t>
      </w:r>
      <w:r w:rsidR="00BB30D1" w:rsidRPr="00F8367C">
        <w:rPr>
          <w:bCs/>
        </w:rPr>
        <w:t xml:space="preserve"> </w:t>
      </w:r>
      <w:r w:rsidR="00BB30D1" w:rsidRPr="00F8367C">
        <w:rPr>
          <w:b/>
          <w:bCs/>
          <w:i/>
          <w:iCs/>
        </w:rPr>
        <w:t>risk management process</w:t>
      </w:r>
      <w:r w:rsidRPr="00F8367C">
        <w:rPr>
          <w:bCs/>
        </w:rPr>
        <w:t xml:space="preserve"> is one that </w:t>
      </w:r>
      <w:r w:rsidR="00BB30D1" w:rsidRPr="00F8367C">
        <w:rPr>
          <w:bCs/>
        </w:rPr>
        <w:t xml:space="preserve">systematically applies management </w:t>
      </w:r>
      <w:r w:rsidR="00BB30D1" w:rsidRPr="00F8367C">
        <w:rPr>
          <w:bCs/>
          <w:spacing w:val="15"/>
        </w:rPr>
        <w:t>policies</w:t>
      </w:r>
      <w:r w:rsidR="00BB30D1" w:rsidRPr="00F8367C">
        <w:rPr>
          <w:bCs/>
        </w:rPr>
        <w:t>, procedures, and practices to a set of activities int</w:t>
      </w:r>
      <w:r w:rsidRPr="00F8367C">
        <w:rPr>
          <w:bCs/>
        </w:rPr>
        <w:t xml:space="preserve">ended to establish the context, </w:t>
      </w:r>
      <w:r w:rsidR="00BB30D1" w:rsidRPr="00F8367C">
        <w:rPr>
          <w:bCs/>
        </w:rPr>
        <w:t>communicate and consult wi</w:t>
      </w:r>
      <w:r w:rsidR="00CC226D" w:rsidRPr="00F8367C">
        <w:rPr>
          <w:bCs/>
        </w:rPr>
        <w:t xml:space="preserve">th stakeholders, and identify, </w:t>
      </w:r>
      <w:r w:rsidR="00BC490E" w:rsidRPr="00F8367C">
        <w:rPr>
          <w:bCs/>
        </w:rPr>
        <w:t>analyse</w:t>
      </w:r>
      <w:r w:rsidR="00CC226D" w:rsidRPr="00F8367C">
        <w:rPr>
          <w:bCs/>
        </w:rPr>
        <w:t>, evaluate, treat, monitor</w:t>
      </w:r>
      <w:r w:rsidR="00BB30D1" w:rsidRPr="00F8367C">
        <w:rPr>
          <w:bCs/>
        </w:rPr>
        <w:t xml:space="preserve"> and review risk.</w:t>
      </w:r>
    </w:p>
    <w:p w:rsidR="00FB0E44" w:rsidRPr="00F8367C" w:rsidRDefault="00BB30D1" w:rsidP="0094273E">
      <w:pPr>
        <w:pStyle w:val="Bullet1"/>
      </w:pPr>
      <w:r w:rsidRPr="00F8367C">
        <w:rPr>
          <w:b/>
          <w:bCs/>
          <w:i/>
          <w:iCs/>
        </w:rPr>
        <w:t>Risk assessment</w:t>
      </w:r>
      <w:r w:rsidR="00E54CFF" w:rsidRPr="00F8367C">
        <w:rPr>
          <w:bCs/>
        </w:rPr>
        <w:t xml:space="preserve"> is a process that</w:t>
      </w:r>
      <w:r w:rsidR="001350BC" w:rsidRPr="00F8367C">
        <w:rPr>
          <w:bCs/>
        </w:rPr>
        <w:t xml:space="preserve"> is, in turn, made up of three </w:t>
      </w:r>
      <w:r w:rsidR="00E54CFF" w:rsidRPr="00F8367C">
        <w:rPr>
          <w:bCs/>
        </w:rPr>
        <w:t>processes: ris</w:t>
      </w:r>
      <w:r w:rsidR="00CC226D" w:rsidRPr="00F8367C">
        <w:rPr>
          <w:bCs/>
        </w:rPr>
        <w:t>k identification, risk analysis and risk evaluation.</w:t>
      </w:r>
    </w:p>
    <w:p w:rsidR="00FB0E44" w:rsidRPr="00F8367C" w:rsidRDefault="00BB30D1" w:rsidP="0094273E">
      <w:pPr>
        <w:pStyle w:val="Bullet1"/>
      </w:pPr>
      <w:r w:rsidRPr="00F8367C">
        <w:rPr>
          <w:b/>
          <w:bCs/>
          <w:i/>
          <w:iCs/>
        </w:rPr>
        <w:t>Risk identification</w:t>
      </w:r>
      <w:r w:rsidRPr="00F8367C">
        <w:rPr>
          <w:b/>
          <w:bCs/>
        </w:rPr>
        <w:t xml:space="preserve"> </w:t>
      </w:r>
      <w:r w:rsidR="00E54CFF" w:rsidRPr="00F8367C">
        <w:rPr>
          <w:bCs/>
        </w:rPr>
        <w:t xml:space="preserve">is a process that is used to find, </w:t>
      </w:r>
      <w:proofErr w:type="gramStart"/>
      <w:r w:rsidR="00E54CFF" w:rsidRPr="00F8367C">
        <w:rPr>
          <w:bCs/>
        </w:rPr>
        <w:t>recogni</w:t>
      </w:r>
      <w:r w:rsidR="00CC226D" w:rsidRPr="00F8367C">
        <w:rPr>
          <w:bCs/>
        </w:rPr>
        <w:t>s</w:t>
      </w:r>
      <w:r w:rsidR="00E54CFF" w:rsidRPr="00F8367C">
        <w:rPr>
          <w:bCs/>
        </w:rPr>
        <w:t>e,</w:t>
      </w:r>
      <w:proofErr w:type="gramEnd"/>
      <w:r w:rsidR="00E54CFF" w:rsidRPr="00F8367C">
        <w:rPr>
          <w:bCs/>
        </w:rPr>
        <w:t xml:space="preserve"> and</w:t>
      </w:r>
      <w:r w:rsidR="001350BC" w:rsidRPr="00F8367C">
        <w:rPr>
          <w:bCs/>
        </w:rPr>
        <w:t xml:space="preserve"> </w:t>
      </w:r>
      <w:r w:rsidR="00E54CFF" w:rsidRPr="00F8367C">
        <w:rPr>
          <w:bCs/>
        </w:rPr>
        <w:t>describe the risks that could affect</w:t>
      </w:r>
      <w:r w:rsidR="00CC226D" w:rsidRPr="00F8367C">
        <w:rPr>
          <w:bCs/>
        </w:rPr>
        <w:t xml:space="preserve"> the achievement of objectives.</w:t>
      </w:r>
    </w:p>
    <w:p w:rsidR="00FB0E44" w:rsidRPr="00F8367C" w:rsidRDefault="000A6A07" w:rsidP="0094273E">
      <w:pPr>
        <w:pStyle w:val="Bullet1"/>
        <w:rPr>
          <w:color w:val="000000" w:themeColor="text1"/>
        </w:rPr>
      </w:pPr>
      <w:r w:rsidRPr="00F8367C">
        <w:rPr>
          <w:b/>
          <w:bCs/>
          <w:i/>
          <w:iCs/>
          <w:color w:val="000000" w:themeColor="text1"/>
        </w:rPr>
        <w:t>Risk analysis</w:t>
      </w:r>
      <w:r w:rsidRPr="00F8367C">
        <w:rPr>
          <w:b/>
          <w:bCs/>
          <w:color w:val="000000" w:themeColor="text1"/>
        </w:rPr>
        <w:t xml:space="preserve"> </w:t>
      </w:r>
      <w:r w:rsidRPr="00F8367C">
        <w:rPr>
          <w:bCs/>
          <w:color w:val="000000" w:themeColor="text1"/>
        </w:rPr>
        <w:t xml:space="preserve">is a process that is used to understand the nature, </w:t>
      </w:r>
      <w:proofErr w:type="gramStart"/>
      <w:r w:rsidRPr="00F8367C">
        <w:rPr>
          <w:bCs/>
          <w:color w:val="000000" w:themeColor="text1"/>
        </w:rPr>
        <w:t>sources,</w:t>
      </w:r>
      <w:proofErr w:type="gramEnd"/>
      <w:r w:rsidRPr="00F8367C">
        <w:rPr>
          <w:bCs/>
          <w:color w:val="000000" w:themeColor="text1"/>
        </w:rPr>
        <w:t xml:space="preserve"> and causes of the risks that you have identified and to estimate the level of risk.</w:t>
      </w:r>
      <w:r w:rsidR="00CC226D" w:rsidRPr="00F8367C">
        <w:rPr>
          <w:bCs/>
          <w:color w:val="000000" w:themeColor="text1"/>
        </w:rPr>
        <w:t xml:space="preserve"> </w:t>
      </w:r>
      <w:r w:rsidRPr="00F8367C">
        <w:rPr>
          <w:bCs/>
          <w:color w:val="000000" w:themeColor="text1"/>
        </w:rPr>
        <w:t xml:space="preserve"> It is also used to study impacts and consequences and to examine the</w:t>
      </w:r>
      <w:r w:rsidR="00CC226D" w:rsidRPr="00F8367C">
        <w:rPr>
          <w:bCs/>
          <w:color w:val="000000" w:themeColor="text1"/>
        </w:rPr>
        <w:t xml:space="preserve"> controls that currently exist.</w:t>
      </w:r>
    </w:p>
    <w:p w:rsidR="00FB0E44" w:rsidRPr="00F8367C" w:rsidRDefault="00BB30D1" w:rsidP="0094273E">
      <w:pPr>
        <w:pStyle w:val="Bullet1"/>
      </w:pPr>
      <w:r w:rsidRPr="00F8367C">
        <w:rPr>
          <w:b/>
          <w:bCs/>
          <w:i/>
          <w:iCs/>
          <w:color w:val="000000" w:themeColor="text1"/>
        </w:rPr>
        <w:lastRenderedPageBreak/>
        <w:t>Risk evaluation</w:t>
      </w:r>
      <w:r w:rsidRPr="00F8367C">
        <w:rPr>
          <w:bCs/>
          <w:color w:val="000000" w:themeColor="text1"/>
        </w:rPr>
        <w:t xml:space="preserve"> is a process that is</w:t>
      </w:r>
      <w:r w:rsidR="001350BC" w:rsidRPr="00F8367C">
        <w:rPr>
          <w:bCs/>
          <w:color w:val="000000" w:themeColor="text1"/>
        </w:rPr>
        <w:t xml:space="preserve"> used to compare risk analysis </w:t>
      </w:r>
      <w:r w:rsidRPr="00F8367C">
        <w:rPr>
          <w:bCs/>
          <w:color w:val="000000" w:themeColor="text1"/>
        </w:rPr>
        <w:t xml:space="preserve">results with risk </w:t>
      </w:r>
      <w:r w:rsidRPr="00F8367C">
        <w:rPr>
          <w:bCs/>
        </w:rPr>
        <w:t>criteria in order to determine whether or not a specified level of risk is acceptable or tolerable.</w:t>
      </w:r>
    </w:p>
    <w:p w:rsidR="00FB0E44" w:rsidRPr="00F8367C" w:rsidRDefault="00BB30D1" w:rsidP="0094273E">
      <w:pPr>
        <w:pStyle w:val="Bullet1"/>
      </w:pPr>
      <w:r w:rsidRPr="00F8367C">
        <w:rPr>
          <w:b/>
          <w:bCs/>
          <w:i/>
          <w:iCs/>
        </w:rPr>
        <w:t>Risk identification</w:t>
      </w:r>
      <w:r w:rsidRPr="00F8367C">
        <w:rPr>
          <w:bCs/>
        </w:rPr>
        <w:t xml:space="preserve"> is a process</w:t>
      </w:r>
      <w:r w:rsidR="00CC226D" w:rsidRPr="00F8367C">
        <w:rPr>
          <w:bCs/>
        </w:rPr>
        <w:t xml:space="preserve"> that involves finding, </w:t>
      </w:r>
      <w:proofErr w:type="gramStart"/>
      <w:r w:rsidR="00CC226D" w:rsidRPr="00F8367C">
        <w:rPr>
          <w:bCs/>
        </w:rPr>
        <w:t>recognis</w:t>
      </w:r>
      <w:r w:rsidRPr="00F8367C">
        <w:rPr>
          <w:bCs/>
        </w:rPr>
        <w:t>ing,</w:t>
      </w:r>
      <w:proofErr w:type="gramEnd"/>
      <w:r w:rsidRPr="00F8367C">
        <w:rPr>
          <w:bCs/>
        </w:rPr>
        <w:t xml:space="preserve"> and </w:t>
      </w:r>
      <w:r w:rsidRPr="00F8367C">
        <w:rPr>
          <w:bCs/>
          <w:spacing w:val="15"/>
        </w:rPr>
        <w:t>describing the risks</w:t>
      </w:r>
      <w:r w:rsidRPr="00F8367C">
        <w:rPr>
          <w:bCs/>
        </w:rPr>
        <w:t xml:space="preserve"> that could affect the achievement of an</w:t>
      </w:r>
      <w:r w:rsidR="00CC226D" w:rsidRPr="00F8367C">
        <w:rPr>
          <w:bCs/>
        </w:rPr>
        <w:t xml:space="preserve"> organis</w:t>
      </w:r>
      <w:r w:rsidRPr="00F8367C">
        <w:rPr>
          <w:bCs/>
        </w:rPr>
        <w:t xml:space="preserve">ation’s </w:t>
      </w:r>
      <w:r w:rsidRPr="00F8367C">
        <w:rPr>
          <w:bCs/>
          <w:spacing w:val="15"/>
        </w:rPr>
        <w:t>objectives</w:t>
      </w:r>
      <w:r w:rsidRPr="00F8367C">
        <w:rPr>
          <w:bCs/>
        </w:rPr>
        <w:t>.</w:t>
      </w:r>
    </w:p>
    <w:p w:rsidR="00FB0E44" w:rsidRPr="00F8367C" w:rsidRDefault="00E54CFF" w:rsidP="0094273E">
      <w:pPr>
        <w:pStyle w:val="Bullet1"/>
        <w:rPr>
          <w:bCs/>
        </w:rPr>
      </w:pPr>
      <w:r w:rsidRPr="00F8367C">
        <w:rPr>
          <w:bCs/>
        </w:rPr>
        <w:t xml:space="preserve">A </w:t>
      </w:r>
      <w:r w:rsidR="00BB30D1" w:rsidRPr="00F8367C">
        <w:rPr>
          <w:b/>
          <w:bCs/>
          <w:i/>
          <w:iCs/>
        </w:rPr>
        <w:t>risk sourc</w:t>
      </w:r>
      <w:r w:rsidR="00BB30D1" w:rsidRPr="00F8367C">
        <w:rPr>
          <w:b/>
          <w:bCs/>
        </w:rPr>
        <w:t>e</w:t>
      </w:r>
      <w:r w:rsidR="00CC226D" w:rsidRPr="00F8367C">
        <w:rPr>
          <w:bCs/>
        </w:rPr>
        <w:t xml:space="preserve"> is where a risk originates.</w:t>
      </w:r>
    </w:p>
    <w:p w:rsidR="00FB0E44" w:rsidRPr="00F8367C" w:rsidRDefault="00E54CFF" w:rsidP="0094273E">
      <w:pPr>
        <w:pStyle w:val="Bullet1"/>
      </w:pPr>
      <w:r w:rsidRPr="00F8367C">
        <w:rPr>
          <w:bCs/>
        </w:rPr>
        <w:t>A</w:t>
      </w:r>
      <w:r w:rsidR="00BB30D1" w:rsidRPr="00F8367C">
        <w:rPr>
          <w:bCs/>
          <w:i/>
          <w:iCs/>
        </w:rPr>
        <w:t xml:space="preserve"> </w:t>
      </w:r>
      <w:r w:rsidR="00BB30D1" w:rsidRPr="00F8367C">
        <w:rPr>
          <w:b/>
          <w:bCs/>
          <w:i/>
          <w:iCs/>
        </w:rPr>
        <w:t>consequence</w:t>
      </w:r>
      <w:r w:rsidRPr="00F8367C">
        <w:rPr>
          <w:bCs/>
        </w:rPr>
        <w:t xml:space="preserve"> is the outcome of an event</w:t>
      </w:r>
      <w:r w:rsidR="001350BC" w:rsidRPr="00F8367C">
        <w:rPr>
          <w:bCs/>
        </w:rPr>
        <w:t>.</w:t>
      </w:r>
    </w:p>
    <w:p w:rsidR="00FB0E44" w:rsidRPr="00F8367C" w:rsidRDefault="00BB30D1" w:rsidP="0094273E">
      <w:pPr>
        <w:pStyle w:val="Bullet1"/>
      </w:pPr>
      <w:r w:rsidRPr="00F8367C">
        <w:rPr>
          <w:b/>
          <w:bCs/>
          <w:i/>
          <w:iCs/>
        </w:rPr>
        <w:t>Likelihood</w:t>
      </w:r>
      <w:r w:rsidRPr="00F8367C">
        <w:rPr>
          <w:bCs/>
        </w:rPr>
        <w:t xml:space="preserve"> is the chance that something might happen.</w:t>
      </w:r>
    </w:p>
    <w:p w:rsidR="001350BC" w:rsidRPr="00F8367C" w:rsidRDefault="00BB30D1" w:rsidP="0094273E">
      <w:pPr>
        <w:pStyle w:val="Bullet1"/>
      </w:pPr>
      <w:r w:rsidRPr="00F8367C">
        <w:rPr>
          <w:bCs/>
        </w:rPr>
        <w:t xml:space="preserve">The </w:t>
      </w:r>
      <w:r w:rsidRPr="00F8367C">
        <w:rPr>
          <w:b/>
          <w:bCs/>
          <w:i/>
          <w:iCs/>
        </w:rPr>
        <w:t>level of risk</w:t>
      </w:r>
      <w:r w:rsidRPr="00F8367C">
        <w:rPr>
          <w:bCs/>
        </w:rPr>
        <w:t xml:space="preserve"> is its magnitude.</w:t>
      </w:r>
      <w:r w:rsidR="00CC226D" w:rsidRPr="00F8367C">
        <w:rPr>
          <w:bCs/>
        </w:rPr>
        <w:t xml:space="preserve"> </w:t>
      </w:r>
      <w:r w:rsidRPr="00F8367C">
        <w:rPr>
          <w:bCs/>
        </w:rPr>
        <w:t xml:space="preserve"> It is</w:t>
      </w:r>
      <w:r w:rsidR="001350BC" w:rsidRPr="00F8367C">
        <w:rPr>
          <w:bCs/>
        </w:rPr>
        <w:t xml:space="preserve"> estimated by considering </w:t>
      </w:r>
      <w:r w:rsidRPr="00F8367C">
        <w:rPr>
          <w:bCs/>
        </w:rPr>
        <w:t xml:space="preserve">and combining consequences and likelihoods. </w:t>
      </w:r>
      <w:r w:rsidR="00CC226D" w:rsidRPr="00F8367C">
        <w:rPr>
          <w:bCs/>
        </w:rPr>
        <w:t xml:space="preserve"> </w:t>
      </w:r>
      <w:r w:rsidRPr="00F8367C">
        <w:rPr>
          <w:bCs/>
        </w:rPr>
        <w:t xml:space="preserve">A </w:t>
      </w:r>
      <w:r w:rsidRPr="00F8367C">
        <w:rPr>
          <w:bCs/>
          <w:i/>
          <w:iCs/>
        </w:rPr>
        <w:t>level of risk</w:t>
      </w:r>
      <w:r w:rsidR="001350BC" w:rsidRPr="00F8367C">
        <w:rPr>
          <w:bCs/>
        </w:rPr>
        <w:t xml:space="preserve"> </w:t>
      </w:r>
      <w:r w:rsidRPr="00F8367C">
        <w:rPr>
          <w:bCs/>
        </w:rPr>
        <w:t>can be assigned to a single risk or to a combination of risks.</w:t>
      </w:r>
    </w:p>
    <w:p w:rsidR="00FB0E44" w:rsidRPr="00F8367C" w:rsidRDefault="00BB30D1" w:rsidP="0094273E">
      <w:pPr>
        <w:pStyle w:val="Bullet1"/>
      </w:pPr>
      <w:r w:rsidRPr="00F8367C">
        <w:rPr>
          <w:b/>
          <w:bCs/>
          <w:i/>
          <w:iCs/>
          <w:spacing w:val="15"/>
        </w:rPr>
        <w:t>Risk treatment</w:t>
      </w:r>
      <w:r w:rsidRPr="00F8367C">
        <w:rPr>
          <w:bCs/>
        </w:rPr>
        <w:t xml:space="preserve"> is a risk modification process. </w:t>
      </w:r>
      <w:r w:rsidR="00CC226D" w:rsidRPr="00F8367C">
        <w:rPr>
          <w:bCs/>
        </w:rPr>
        <w:t xml:space="preserve"> </w:t>
      </w:r>
      <w:r w:rsidRPr="00F8367C">
        <w:rPr>
          <w:bCs/>
        </w:rPr>
        <w:t xml:space="preserve">It involves selecting and implementing one or more treatment options. </w:t>
      </w:r>
      <w:r w:rsidR="00CC226D" w:rsidRPr="00F8367C">
        <w:rPr>
          <w:bCs/>
        </w:rPr>
        <w:t xml:space="preserve"> </w:t>
      </w:r>
      <w:r w:rsidRPr="00F8367C">
        <w:rPr>
          <w:bCs/>
        </w:rPr>
        <w:t xml:space="preserve">Once a treatment has been implemented, it becomes a </w:t>
      </w:r>
      <w:r w:rsidRPr="00F8367C">
        <w:rPr>
          <w:bCs/>
          <w:spacing w:val="15"/>
        </w:rPr>
        <w:t>control</w:t>
      </w:r>
      <w:r w:rsidRPr="00F8367C">
        <w:rPr>
          <w:bCs/>
        </w:rPr>
        <w:t xml:space="preserve"> or it modifies existing</w:t>
      </w:r>
      <w:r w:rsidR="00CC226D" w:rsidRPr="00F8367C">
        <w:rPr>
          <w:bCs/>
        </w:rPr>
        <w:t xml:space="preserve"> </w:t>
      </w:r>
      <w:r w:rsidRPr="00F8367C">
        <w:rPr>
          <w:bCs/>
        </w:rPr>
        <w:t xml:space="preserve">controls. </w:t>
      </w:r>
      <w:r w:rsidR="00CC226D" w:rsidRPr="00F8367C">
        <w:rPr>
          <w:bCs/>
        </w:rPr>
        <w:t xml:space="preserve"> </w:t>
      </w:r>
      <w:r w:rsidRPr="00F8367C">
        <w:rPr>
          <w:bCs/>
        </w:rPr>
        <w:t xml:space="preserve">You have many treatment options. </w:t>
      </w:r>
      <w:r w:rsidR="00CC226D" w:rsidRPr="00F8367C">
        <w:rPr>
          <w:bCs/>
        </w:rPr>
        <w:t xml:space="preserve"> </w:t>
      </w:r>
      <w:r w:rsidRPr="00F8367C">
        <w:rPr>
          <w:bCs/>
        </w:rPr>
        <w:t xml:space="preserve">You can avoid the risk, you can reduce the risk, you can remove the source of the risk, you can modify the </w:t>
      </w:r>
      <w:r w:rsidRPr="00F8367C">
        <w:rPr>
          <w:bCs/>
          <w:spacing w:val="15"/>
        </w:rPr>
        <w:t>consequences</w:t>
      </w:r>
      <w:r w:rsidRPr="00F8367C">
        <w:rPr>
          <w:bCs/>
        </w:rPr>
        <w:t xml:space="preserve">, you can change the </w:t>
      </w:r>
      <w:r w:rsidRPr="00F8367C">
        <w:rPr>
          <w:bCs/>
          <w:spacing w:val="15"/>
        </w:rPr>
        <w:t>probabilities</w:t>
      </w:r>
      <w:r w:rsidRPr="00F8367C">
        <w:rPr>
          <w:bCs/>
        </w:rPr>
        <w:t xml:space="preserve">, you can </w:t>
      </w:r>
      <w:r w:rsidRPr="00F8367C">
        <w:rPr>
          <w:bCs/>
          <w:spacing w:val="15"/>
        </w:rPr>
        <w:t>share</w:t>
      </w:r>
      <w:r w:rsidRPr="00F8367C">
        <w:rPr>
          <w:bCs/>
        </w:rPr>
        <w:t xml:space="preserve"> the </w:t>
      </w:r>
      <w:r w:rsidRPr="00F8367C">
        <w:rPr>
          <w:bCs/>
          <w:spacing w:val="15"/>
        </w:rPr>
        <w:t>risk</w:t>
      </w:r>
      <w:r w:rsidRPr="00F8367C">
        <w:rPr>
          <w:bCs/>
        </w:rPr>
        <w:t xml:space="preserve"> with others, you can simply </w:t>
      </w:r>
      <w:r w:rsidRPr="00F8367C">
        <w:rPr>
          <w:bCs/>
          <w:spacing w:val="15"/>
        </w:rPr>
        <w:t>retain</w:t>
      </w:r>
      <w:r w:rsidR="00CC226D" w:rsidRPr="00F8367C">
        <w:rPr>
          <w:bCs/>
        </w:rPr>
        <w:t xml:space="preserve"> the risk</w:t>
      </w:r>
      <w:r w:rsidRPr="00F8367C">
        <w:rPr>
          <w:bCs/>
        </w:rPr>
        <w:t xml:space="preserve"> or you can even increase the risk in order to pursue an opportunity.</w:t>
      </w:r>
    </w:p>
    <w:p w:rsidR="00FB0E44" w:rsidRPr="00F8367C" w:rsidRDefault="00BB30D1" w:rsidP="0094273E">
      <w:pPr>
        <w:pStyle w:val="Bullet1"/>
      </w:pPr>
      <w:r w:rsidRPr="00F8367C">
        <w:rPr>
          <w:b/>
          <w:bCs/>
          <w:i/>
          <w:iCs/>
        </w:rPr>
        <w:t>Residual risk</w:t>
      </w:r>
      <w:r w:rsidRPr="00F8367C">
        <w:rPr>
          <w:bCs/>
        </w:rPr>
        <w:t xml:space="preserve"> is </w:t>
      </w:r>
      <w:r w:rsidRPr="00F8367C">
        <w:rPr>
          <w:bCs/>
          <w:spacing w:val="-15"/>
        </w:rPr>
        <w:t>the</w:t>
      </w:r>
      <w:r w:rsidRPr="00F8367C">
        <w:rPr>
          <w:bCs/>
        </w:rPr>
        <w:t xml:space="preserve"> risk left over after </w:t>
      </w:r>
      <w:r w:rsidRPr="00F8367C">
        <w:rPr>
          <w:bCs/>
          <w:spacing w:val="-15"/>
        </w:rPr>
        <w:t>you’ve</w:t>
      </w:r>
      <w:r w:rsidRPr="00F8367C">
        <w:rPr>
          <w:bCs/>
        </w:rPr>
        <w:t xml:space="preserve"> implemented a risk treatment</w:t>
      </w:r>
      <w:r w:rsidRPr="00F8367C">
        <w:rPr>
          <w:bCs/>
        </w:rPr>
        <w:br/>
        <w:t xml:space="preserve">option. </w:t>
      </w:r>
      <w:r w:rsidR="00CC226D" w:rsidRPr="00F8367C">
        <w:rPr>
          <w:bCs/>
        </w:rPr>
        <w:t xml:space="preserve"> </w:t>
      </w:r>
      <w:r w:rsidRPr="00F8367C">
        <w:rPr>
          <w:bCs/>
        </w:rPr>
        <w:t xml:space="preserve">It’s the risk </w:t>
      </w:r>
      <w:r w:rsidRPr="00F8367C">
        <w:rPr>
          <w:bCs/>
          <w:spacing w:val="15"/>
        </w:rPr>
        <w:t>remaining</w:t>
      </w:r>
      <w:r w:rsidRPr="00F8367C">
        <w:rPr>
          <w:bCs/>
        </w:rPr>
        <w:t xml:space="preserve"> after you’ve reduced the risk, removed the</w:t>
      </w:r>
      <w:r w:rsidRPr="00F8367C">
        <w:rPr>
          <w:bCs/>
        </w:rPr>
        <w:br/>
        <w:t>source of the risk, modified the consequences, changed the probabilities</w:t>
      </w:r>
      <w:proofErr w:type="gramStart"/>
      <w:r w:rsidRPr="00F8367C">
        <w:rPr>
          <w:bCs/>
        </w:rPr>
        <w:t>,</w:t>
      </w:r>
      <w:proofErr w:type="gramEnd"/>
      <w:r w:rsidRPr="00F8367C">
        <w:rPr>
          <w:bCs/>
        </w:rPr>
        <w:br/>
        <w:t>transferred the risk, or retained the risk.</w:t>
      </w:r>
    </w:p>
    <w:p w:rsidR="007101CE" w:rsidRPr="00F8367C" w:rsidRDefault="00BB30D1" w:rsidP="00F138EE">
      <w:pPr>
        <w:pStyle w:val="Heading3"/>
      </w:pPr>
      <w:bookmarkStart w:id="21" w:name="_Toc306461472"/>
      <w:r w:rsidRPr="00F8367C">
        <w:t>S</w:t>
      </w:r>
      <w:r w:rsidR="00CC226D" w:rsidRPr="00F8367C">
        <w:t>afe work procedures / work guidelines</w:t>
      </w:r>
      <w:bookmarkEnd w:id="21"/>
    </w:p>
    <w:p w:rsidR="000E7FB6" w:rsidRPr="00F8367C" w:rsidRDefault="000E7FB6" w:rsidP="00CC226D">
      <w:pPr>
        <w:pStyle w:val="Bullet1"/>
      </w:pPr>
      <w:r w:rsidRPr="00F8367C">
        <w:t>As outlined above, risk assessments allow identification of risks and the required control measures needed to mitigate or reduce those risks.</w:t>
      </w:r>
      <w:r w:rsidR="00CC226D" w:rsidRPr="00F8367C">
        <w:t xml:space="preserve"> </w:t>
      </w:r>
      <w:r w:rsidRPr="00F8367C">
        <w:t xml:space="preserve"> The method of applying those control measures need to be formalized and made </w:t>
      </w:r>
      <w:r w:rsidR="00BC490E" w:rsidRPr="00F8367C">
        <w:t>available</w:t>
      </w:r>
      <w:r w:rsidRPr="00F8367C">
        <w:t xml:space="preserve"> to all personnel. </w:t>
      </w:r>
      <w:r w:rsidR="00CC226D" w:rsidRPr="00F8367C">
        <w:t xml:space="preserve"> </w:t>
      </w:r>
      <w:r w:rsidRPr="00F8367C">
        <w:t>A common way of documenting this is through a S</w:t>
      </w:r>
      <w:r w:rsidR="005F2FE5" w:rsidRPr="00F8367C">
        <w:t xml:space="preserve">afe </w:t>
      </w:r>
      <w:r w:rsidRPr="00F8367C">
        <w:t>W</w:t>
      </w:r>
      <w:r w:rsidR="005F2FE5" w:rsidRPr="00F8367C">
        <w:t xml:space="preserve">ork </w:t>
      </w:r>
      <w:r w:rsidRPr="00F8367C">
        <w:t>P</w:t>
      </w:r>
      <w:r w:rsidR="005F2FE5" w:rsidRPr="00F8367C">
        <w:t>rocedure</w:t>
      </w:r>
      <w:r w:rsidRPr="00F8367C">
        <w:t xml:space="preserve"> (SWP)</w:t>
      </w:r>
      <w:r w:rsidR="005F2FE5" w:rsidRPr="00F8367C">
        <w:t xml:space="preserve">, which may also be referred to </w:t>
      </w:r>
      <w:r w:rsidRPr="00F8367C">
        <w:t>S</w:t>
      </w:r>
      <w:r w:rsidR="005F2FE5" w:rsidRPr="00F8367C">
        <w:t xml:space="preserve">afe </w:t>
      </w:r>
      <w:r w:rsidRPr="00F8367C">
        <w:t>W</w:t>
      </w:r>
      <w:r w:rsidR="005F2FE5" w:rsidRPr="00F8367C">
        <w:t xml:space="preserve">ork </w:t>
      </w:r>
      <w:r w:rsidRPr="00F8367C">
        <w:t>M</w:t>
      </w:r>
      <w:r w:rsidR="005F2FE5" w:rsidRPr="00F8367C">
        <w:t xml:space="preserve">ethod </w:t>
      </w:r>
      <w:r w:rsidRPr="00F8367C">
        <w:t>S</w:t>
      </w:r>
      <w:r w:rsidR="005F2FE5" w:rsidRPr="00F8367C">
        <w:t>tatement</w:t>
      </w:r>
      <w:r w:rsidRPr="00F8367C">
        <w:t>.</w:t>
      </w:r>
    </w:p>
    <w:p w:rsidR="005F2FE5" w:rsidRPr="00F8367C" w:rsidRDefault="000E7FB6" w:rsidP="00CC226D">
      <w:pPr>
        <w:pStyle w:val="Bullet1"/>
      </w:pPr>
      <w:r w:rsidRPr="00F8367C">
        <w:t xml:space="preserve">This document is </w:t>
      </w:r>
      <w:proofErr w:type="gramStart"/>
      <w:r w:rsidRPr="00F8367C">
        <w:t xml:space="preserve">a </w:t>
      </w:r>
      <w:r w:rsidR="005F2FE5" w:rsidRPr="00F8367C">
        <w:t xml:space="preserve"> simple</w:t>
      </w:r>
      <w:proofErr w:type="gramEnd"/>
      <w:r w:rsidR="005F2FE5" w:rsidRPr="00F8367C">
        <w:t xml:space="preserve"> </w:t>
      </w:r>
      <w:r w:rsidRPr="00F8367C">
        <w:t xml:space="preserve">and documented </w:t>
      </w:r>
      <w:r w:rsidR="005F2FE5" w:rsidRPr="00F8367C">
        <w:t xml:space="preserve">approach of </w:t>
      </w:r>
      <w:r w:rsidRPr="00F8367C">
        <w:t>outlining the safest way to complete a particular task.</w:t>
      </w:r>
      <w:r w:rsidR="00CC226D" w:rsidRPr="00F8367C">
        <w:t xml:space="preserve"> </w:t>
      </w:r>
      <w:r w:rsidRPr="00F8367C">
        <w:t xml:space="preserve"> </w:t>
      </w:r>
      <w:r w:rsidR="005F2FE5" w:rsidRPr="00F8367C">
        <w:t xml:space="preserve">It </w:t>
      </w:r>
      <w:r w:rsidRPr="00F8367C">
        <w:t xml:space="preserve">identifies and lists the </w:t>
      </w:r>
      <w:r w:rsidR="005F2FE5" w:rsidRPr="00F8367C">
        <w:t>hazards involved</w:t>
      </w:r>
      <w:r w:rsidRPr="00F8367C">
        <w:t xml:space="preserve">. </w:t>
      </w:r>
      <w:r w:rsidR="00CC226D" w:rsidRPr="00F8367C">
        <w:t xml:space="preserve"> </w:t>
      </w:r>
      <w:r w:rsidRPr="00F8367C">
        <w:t xml:space="preserve">It also provides a stepped guide to completing a task with the various measures in place to </w:t>
      </w:r>
      <w:r w:rsidR="005F2FE5" w:rsidRPr="00F8367C">
        <w:t xml:space="preserve">prevent an </w:t>
      </w:r>
      <w:r w:rsidRPr="00F8367C">
        <w:t xml:space="preserve">incident or </w:t>
      </w:r>
      <w:r w:rsidR="005F2FE5" w:rsidRPr="00F8367C">
        <w:t>injury occurring.</w:t>
      </w:r>
      <w:r w:rsidR="00CC226D" w:rsidRPr="00F8367C">
        <w:t xml:space="preserve"> </w:t>
      </w:r>
      <w:r w:rsidR="005F2FE5" w:rsidRPr="00F8367C">
        <w:t xml:space="preserve"> </w:t>
      </w:r>
      <w:r w:rsidRPr="00F8367C">
        <w:t xml:space="preserve">Basically it is a procedure </w:t>
      </w:r>
      <w:r w:rsidR="007711E0" w:rsidRPr="00F8367C">
        <w:t>for doing the work safely</w:t>
      </w:r>
      <w:r w:rsidRPr="00F8367C">
        <w:t>.</w:t>
      </w:r>
    </w:p>
    <w:p w:rsidR="007711E0" w:rsidRPr="00F8367C" w:rsidRDefault="005F2FE5" w:rsidP="00CC226D">
      <w:pPr>
        <w:pStyle w:val="Bullet1"/>
      </w:pPr>
      <w:r w:rsidRPr="00F8367C">
        <w:t xml:space="preserve">Safe </w:t>
      </w:r>
      <w:r w:rsidR="000E7FB6" w:rsidRPr="00F8367C">
        <w:t>W</w:t>
      </w:r>
      <w:r w:rsidRPr="00F8367C">
        <w:t xml:space="preserve">ork </w:t>
      </w:r>
      <w:r w:rsidR="000E7FB6" w:rsidRPr="00F8367C">
        <w:t>P</w:t>
      </w:r>
      <w:r w:rsidRPr="00F8367C">
        <w:t>rocedures provide informat</w:t>
      </w:r>
      <w:r w:rsidR="00A25A75" w:rsidRPr="00F8367C">
        <w:t>ion to assist personnel</w:t>
      </w:r>
      <w:r w:rsidRPr="00F8367C">
        <w:t xml:space="preserve"> to perform tasks safely.</w:t>
      </w:r>
      <w:r w:rsidR="00CC226D" w:rsidRPr="00F8367C">
        <w:t xml:space="preserve"> </w:t>
      </w:r>
      <w:r w:rsidRPr="00F8367C">
        <w:t xml:space="preserve"> </w:t>
      </w:r>
      <w:r w:rsidR="007711E0" w:rsidRPr="00F8367C">
        <w:t>The implementation of the safe work procedure relies on the individual to follow the requirements as set out in the document.</w:t>
      </w:r>
      <w:r w:rsidR="000E7FB6" w:rsidRPr="00F8367C">
        <w:t xml:space="preserve"> </w:t>
      </w:r>
      <w:r w:rsidR="00CC226D" w:rsidRPr="00F8367C">
        <w:t xml:space="preserve"> </w:t>
      </w:r>
      <w:r w:rsidR="000E7FB6" w:rsidRPr="00F8367C">
        <w:t>Training and awareness in that regard is important.</w:t>
      </w:r>
    </w:p>
    <w:p w:rsidR="005F2FE5" w:rsidRPr="00F8367C" w:rsidRDefault="005763E8" w:rsidP="00CC226D">
      <w:pPr>
        <w:pStyle w:val="Bullet1"/>
      </w:pPr>
      <w:r w:rsidRPr="00F8367C">
        <w:t>Safe Work P</w:t>
      </w:r>
      <w:r w:rsidR="005F2FE5" w:rsidRPr="00F8367C">
        <w:t>rocedures also assist in the training and orien</w:t>
      </w:r>
      <w:r w:rsidR="00A25A75" w:rsidRPr="00F8367C">
        <w:t>tation of new staff</w:t>
      </w:r>
      <w:r w:rsidR="005F2FE5" w:rsidRPr="00F8367C">
        <w:t xml:space="preserve"> in the hazards </w:t>
      </w:r>
      <w:r w:rsidR="000E7FB6" w:rsidRPr="00F8367C">
        <w:t xml:space="preserve">present in the operations, </w:t>
      </w:r>
      <w:r w:rsidR="005F2FE5" w:rsidRPr="00F8367C">
        <w:t xml:space="preserve">as well as providing them with the preferred way to safely perform the task/activity. </w:t>
      </w:r>
      <w:r w:rsidR="00CC226D" w:rsidRPr="00F8367C">
        <w:t xml:space="preserve"> </w:t>
      </w:r>
      <w:r w:rsidR="005F2FE5" w:rsidRPr="00F8367C">
        <w:t xml:space="preserve">Safe </w:t>
      </w:r>
      <w:r w:rsidR="000E7FB6" w:rsidRPr="00F8367C">
        <w:t>W</w:t>
      </w:r>
      <w:r w:rsidR="00F138EE" w:rsidRPr="00F8367C">
        <w:t>o</w:t>
      </w:r>
      <w:r w:rsidR="005F2FE5" w:rsidRPr="00F8367C">
        <w:t xml:space="preserve">rk </w:t>
      </w:r>
      <w:r w:rsidR="000E7FB6" w:rsidRPr="00F8367C">
        <w:t>P</w:t>
      </w:r>
      <w:r w:rsidR="005F2FE5" w:rsidRPr="00F8367C">
        <w:t>rocedures may also be used in assessing the level of understanding with regards to on-the-job training.</w:t>
      </w:r>
    </w:p>
    <w:p w:rsidR="003E32A5" w:rsidRPr="00F8367C" w:rsidRDefault="003E32A5" w:rsidP="00CC226D">
      <w:pPr>
        <w:pStyle w:val="Bullet1"/>
      </w:pPr>
      <w:r w:rsidRPr="00F8367C">
        <w:t xml:space="preserve">A safe work procedure should be developed after </w:t>
      </w:r>
      <w:r w:rsidR="002C79BB" w:rsidRPr="00F8367C">
        <w:t xml:space="preserve">being </w:t>
      </w:r>
      <w:r w:rsidR="00CC226D" w:rsidRPr="00F8367C">
        <w:t>identified as a:</w:t>
      </w:r>
    </w:p>
    <w:p w:rsidR="003E32A5" w:rsidRPr="00F8367C" w:rsidRDefault="007711E0" w:rsidP="00CC226D">
      <w:pPr>
        <w:pStyle w:val="Bullet2"/>
      </w:pPr>
      <w:r w:rsidRPr="00F8367C">
        <w:t>C</w:t>
      </w:r>
      <w:r w:rsidR="003E32A5" w:rsidRPr="00F8367C">
        <w:t>orrective action i</w:t>
      </w:r>
      <w:r w:rsidR="00CC226D" w:rsidRPr="00F8367C">
        <w:t>n an incident/hazard report; or</w:t>
      </w:r>
    </w:p>
    <w:p w:rsidR="003E32A5" w:rsidRPr="00F8367C" w:rsidRDefault="007711E0" w:rsidP="00CC226D">
      <w:pPr>
        <w:pStyle w:val="Bullet2"/>
      </w:pPr>
      <w:r w:rsidRPr="00F8367C">
        <w:t>R</w:t>
      </w:r>
      <w:r w:rsidR="003E32A5" w:rsidRPr="00F8367C">
        <w:t>isk control measure in a risk assessment.</w:t>
      </w:r>
    </w:p>
    <w:p w:rsidR="00420810" w:rsidRPr="00F8367C" w:rsidRDefault="001C2A69" w:rsidP="00CC226D">
      <w:pPr>
        <w:pStyle w:val="Bullet1"/>
      </w:pPr>
      <w:r w:rsidRPr="00F8367C">
        <w:t>Many components of a S</w:t>
      </w:r>
      <w:r w:rsidR="00420810" w:rsidRPr="00F8367C">
        <w:t xml:space="preserve">afe Work Procedure are reliant on the relevant laws, legislations, regulations or codes of </w:t>
      </w:r>
      <w:r w:rsidR="000A6A07" w:rsidRPr="00F8367C">
        <w:t>con</w:t>
      </w:r>
      <w:r w:rsidR="00543AA2" w:rsidRPr="00F8367C">
        <w:t>d</w:t>
      </w:r>
      <w:r w:rsidR="000A6A07" w:rsidRPr="00F8367C">
        <w:t>uct</w:t>
      </w:r>
      <w:proofErr w:type="gramStart"/>
      <w:r w:rsidR="00420810" w:rsidRPr="00F8367C">
        <w:t xml:space="preserve">. </w:t>
      </w:r>
      <w:proofErr w:type="gramEnd"/>
      <w:r w:rsidR="00420810" w:rsidRPr="00F8367C">
        <w:t>The government bodies responsible for workplace or occupational health and safety will usually have working templates for Safe Work Procedures, which outline a compliant format.</w:t>
      </w:r>
    </w:p>
    <w:p w:rsidR="00FB0E44" w:rsidRPr="00F8367C" w:rsidRDefault="00D61810">
      <w:pPr>
        <w:pStyle w:val="Heading3"/>
      </w:pPr>
      <w:bookmarkStart w:id="22" w:name="_Toc306461473"/>
      <w:r w:rsidRPr="00F8367C">
        <w:lastRenderedPageBreak/>
        <w:t>T</w:t>
      </w:r>
      <w:r w:rsidR="00CC226D" w:rsidRPr="00F8367C">
        <w:t>ool box meetings</w:t>
      </w:r>
      <w:bookmarkEnd w:id="22"/>
    </w:p>
    <w:p w:rsidR="007711E0" w:rsidRPr="00F8367C" w:rsidRDefault="007711E0" w:rsidP="00CC226D">
      <w:pPr>
        <w:pStyle w:val="Bullet1"/>
        <w:rPr>
          <w:color w:val="000000" w:themeColor="text1"/>
        </w:rPr>
      </w:pPr>
      <w:r w:rsidRPr="00F8367C">
        <w:rPr>
          <w:color w:val="000000" w:themeColor="text1"/>
          <w:shd w:val="clear" w:color="auto" w:fill="FFFFFF"/>
        </w:rPr>
        <w:t>Tool Box Meetings are a forum for discussion amongst a group of employees involved in the same activity or task</w:t>
      </w:r>
      <w:r w:rsidR="00420810" w:rsidRPr="00F8367C">
        <w:rPr>
          <w:color w:val="000000" w:themeColor="text1"/>
          <w:shd w:val="clear" w:color="auto" w:fill="FFFFFF"/>
        </w:rPr>
        <w:t>, or the same work area</w:t>
      </w:r>
      <w:r w:rsidRPr="00F8367C">
        <w:rPr>
          <w:color w:val="000000" w:themeColor="text1"/>
          <w:shd w:val="clear" w:color="auto" w:fill="FFFFFF"/>
        </w:rPr>
        <w:t>.</w:t>
      </w:r>
    </w:p>
    <w:p w:rsidR="007711E0" w:rsidRPr="00F8367C" w:rsidRDefault="001C2A69" w:rsidP="00CC226D">
      <w:pPr>
        <w:pStyle w:val="Bullet1"/>
        <w:rPr>
          <w:color w:val="000000" w:themeColor="text1"/>
        </w:rPr>
      </w:pPr>
      <w:r w:rsidRPr="00F8367C">
        <w:rPr>
          <w:color w:val="000000" w:themeColor="text1"/>
          <w:shd w:val="clear" w:color="auto" w:fill="FFFFFF"/>
        </w:rPr>
        <w:t xml:space="preserve">Whilst the exact format of </w:t>
      </w:r>
      <w:r w:rsidR="007711E0" w:rsidRPr="00F8367C">
        <w:rPr>
          <w:color w:val="000000" w:themeColor="text1"/>
          <w:shd w:val="clear" w:color="auto" w:fill="FFFFFF"/>
        </w:rPr>
        <w:t xml:space="preserve">TBM can vary, they </w:t>
      </w:r>
      <w:r w:rsidR="00922BDC" w:rsidRPr="00F8367C">
        <w:rPr>
          <w:color w:val="000000" w:themeColor="text1"/>
          <w:shd w:val="clear" w:color="auto" w:fill="FFFFFF"/>
        </w:rPr>
        <w:t>are specifically designed to be short, informative and to the point</w:t>
      </w:r>
      <w:r w:rsidR="007711E0" w:rsidRPr="00F8367C">
        <w:rPr>
          <w:color w:val="000000" w:themeColor="text1"/>
          <w:shd w:val="clear" w:color="auto" w:fill="FFFFFF"/>
        </w:rPr>
        <w:t xml:space="preserve"> discussions about the following activity, shift or day. </w:t>
      </w:r>
      <w:r w:rsidR="00CC226D" w:rsidRPr="00F8367C">
        <w:rPr>
          <w:color w:val="000000" w:themeColor="text1"/>
          <w:shd w:val="clear" w:color="auto" w:fill="FFFFFF"/>
        </w:rPr>
        <w:t xml:space="preserve"> </w:t>
      </w:r>
      <w:r w:rsidR="007711E0" w:rsidRPr="00F8367C">
        <w:rPr>
          <w:color w:val="000000" w:themeColor="text1"/>
          <w:shd w:val="clear" w:color="auto" w:fill="FFFFFF"/>
        </w:rPr>
        <w:t xml:space="preserve">They are </w:t>
      </w:r>
      <w:r w:rsidR="00922BDC" w:rsidRPr="00F8367C">
        <w:rPr>
          <w:color w:val="000000" w:themeColor="text1"/>
          <w:shd w:val="clear" w:color="auto" w:fill="FFFFFF"/>
        </w:rPr>
        <w:t>a useful way of keeping health and safety at the forefront of workers’ minds.</w:t>
      </w:r>
    </w:p>
    <w:p w:rsidR="001C2A69" w:rsidRPr="00F8367C" w:rsidRDefault="001C2A69" w:rsidP="00CC226D">
      <w:pPr>
        <w:pStyle w:val="Bullet1"/>
        <w:rPr>
          <w:color w:val="000000" w:themeColor="text1"/>
        </w:rPr>
      </w:pPr>
      <w:r w:rsidRPr="00F8367C">
        <w:rPr>
          <w:color w:val="000000" w:themeColor="text1"/>
          <w:shd w:val="clear" w:color="auto" w:fill="FFFFFF"/>
        </w:rPr>
        <w:t xml:space="preserve">TBMs should be considered as a discussion and not a lecture, allowing full participation from all members of the discussion team. </w:t>
      </w:r>
      <w:r w:rsidR="00CC226D" w:rsidRPr="00F8367C">
        <w:rPr>
          <w:color w:val="000000" w:themeColor="text1"/>
          <w:shd w:val="clear" w:color="auto" w:fill="FFFFFF"/>
        </w:rPr>
        <w:t xml:space="preserve"> </w:t>
      </w:r>
      <w:r w:rsidRPr="00F8367C">
        <w:rPr>
          <w:color w:val="000000" w:themeColor="text1"/>
          <w:shd w:val="clear" w:color="auto" w:fill="FFFFFF"/>
        </w:rPr>
        <w:t>TBMS are generally recorded in a pre-approved format and signed by all participants.</w:t>
      </w:r>
    </w:p>
    <w:p w:rsidR="00B40A48" w:rsidRPr="00F8367C" w:rsidRDefault="007711E0" w:rsidP="00CC226D">
      <w:pPr>
        <w:pStyle w:val="Bullet1"/>
        <w:rPr>
          <w:sz w:val="20"/>
        </w:rPr>
      </w:pPr>
      <w:r w:rsidRPr="00F8367C">
        <w:rPr>
          <w:color w:val="000000" w:themeColor="text1"/>
          <w:shd w:val="clear" w:color="auto" w:fill="FFFFFF"/>
        </w:rPr>
        <w:t>TBMs should be made a mandatory part of all A</w:t>
      </w:r>
      <w:r w:rsidR="00420810" w:rsidRPr="00F8367C">
        <w:rPr>
          <w:color w:val="000000" w:themeColor="text1"/>
          <w:shd w:val="clear" w:color="auto" w:fill="FFFFFF"/>
        </w:rPr>
        <w:t>to</w:t>
      </w:r>
      <w:r w:rsidRPr="00F8367C">
        <w:rPr>
          <w:color w:val="000000" w:themeColor="text1"/>
          <w:shd w:val="clear" w:color="auto" w:fill="FFFFFF"/>
        </w:rPr>
        <w:t xml:space="preserve">N operations, considering the </w:t>
      </w:r>
      <w:r w:rsidR="0066289E" w:rsidRPr="00F8367C">
        <w:rPr>
          <w:color w:val="000000" w:themeColor="text1"/>
          <w:shd w:val="clear" w:color="auto" w:fill="FFFFFF"/>
        </w:rPr>
        <w:t>level</w:t>
      </w:r>
      <w:r w:rsidRPr="00F8367C">
        <w:rPr>
          <w:color w:val="000000" w:themeColor="text1"/>
          <w:shd w:val="clear" w:color="auto" w:fill="FFFFFF"/>
        </w:rPr>
        <w:t xml:space="preserve"> of risk inherent in working in some marine </w:t>
      </w:r>
      <w:r w:rsidR="0066289E" w:rsidRPr="00F8367C">
        <w:rPr>
          <w:color w:val="000000" w:themeColor="text1"/>
          <w:shd w:val="clear" w:color="auto" w:fill="FFFFFF"/>
        </w:rPr>
        <w:t>environments</w:t>
      </w:r>
      <w:r w:rsidR="001C2A69" w:rsidRPr="00F8367C">
        <w:rPr>
          <w:color w:val="000000" w:themeColor="text1"/>
          <w:shd w:val="clear" w:color="auto" w:fill="FFFFFF"/>
        </w:rPr>
        <w:t>.</w:t>
      </w:r>
    </w:p>
    <w:p w:rsidR="007101CE" w:rsidRPr="00F8367C" w:rsidRDefault="007101CE" w:rsidP="00BD50CD">
      <w:pPr>
        <w:pStyle w:val="Heading3"/>
      </w:pPr>
      <w:bookmarkStart w:id="23" w:name="_Toc306461474"/>
      <w:r w:rsidRPr="00F8367C">
        <w:t>J</w:t>
      </w:r>
      <w:r w:rsidR="00CC226D" w:rsidRPr="00F8367C">
        <w:t>ob safety analysis</w:t>
      </w:r>
      <w:bookmarkEnd w:id="23"/>
    </w:p>
    <w:p w:rsidR="00F2191F" w:rsidRPr="00F8367C" w:rsidRDefault="00F2191F" w:rsidP="00CC226D">
      <w:pPr>
        <w:pStyle w:val="Bullet1"/>
      </w:pPr>
      <w:r w:rsidRPr="00F8367C">
        <w:t xml:space="preserve">A Job Safety Analysis (JSA) is a method that can be used to identify, </w:t>
      </w:r>
      <w:r w:rsidR="002D5D07" w:rsidRPr="00F8367C">
        <w:t>analyse</w:t>
      </w:r>
      <w:r w:rsidRPr="00F8367C">
        <w:t xml:space="preserve"> and record </w:t>
      </w:r>
    </w:p>
    <w:p w:rsidR="00F2191F" w:rsidRPr="00F8367C" w:rsidRDefault="00F2191F" w:rsidP="00CC226D">
      <w:pPr>
        <w:pStyle w:val="Bullet2"/>
      </w:pPr>
      <w:r w:rsidRPr="00F8367C">
        <w:t>The steps involved in performing a specific job,</w:t>
      </w:r>
    </w:p>
    <w:p w:rsidR="00F2191F" w:rsidRPr="00F8367C" w:rsidRDefault="00F2191F" w:rsidP="00CC226D">
      <w:pPr>
        <w:pStyle w:val="Bullet2"/>
      </w:pPr>
      <w:r w:rsidRPr="00F8367C">
        <w:t xml:space="preserve">The existing or potential safety and health hazards associated with each step, and </w:t>
      </w:r>
    </w:p>
    <w:p w:rsidR="00F138EE" w:rsidRPr="00F8367C" w:rsidRDefault="00F2191F" w:rsidP="00CC226D">
      <w:pPr>
        <w:pStyle w:val="Bullet2"/>
      </w:pPr>
      <w:r w:rsidRPr="00F8367C">
        <w:t>The recommended action(s)/procedure(s) that will eliminate</w:t>
      </w:r>
      <w:r w:rsidR="00F138EE" w:rsidRPr="00F8367C">
        <w:t xml:space="preserve"> or reduce these hazards </w:t>
      </w:r>
      <w:r w:rsidRPr="00F8367C">
        <w:t>and the risk of a workplace injury or illness.</w:t>
      </w:r>
    </w:p>
    <w:p w:rsidR="007267A3" w:rsidRPr="00F8367C" w:rsidRDefault="00F138EE" w:rsidP="00CC226D">
      <w:pPr>
        <w:pStyle w:val="Bullet2"/>
      </w:pPr>
      <w:r w:rsidRPr="00F8367C">
        <w:t>T</w:t>
      </w:r>
      <w:r w:rsidR="007267A3" w:rsidRPr="00F8367C">
        <w:t>he analysis also can be a valuable tool for training new</w:t>
      </w:r>
      <w:r w:rsidRPr="00F8367C">
        <w:t xml:space="preserve"> e</w:t>
      </w:r>
      <w:r w:rsidR="003875B4" w:rsidRPr="00F8367C">
        <w:t>mployees</w:t>
      </w:r>
      <w:r w:rsidR="007267A3" w:rsidRPr="00F8367C">
        <w:t xml:space="preserve"> in the steps required to perform their jobs safely.</w:t>
      </w:r>
    </w:p>
    <w:p w:rsidR="00420810" w:rsidRPr="00F8367C" w:rsidRDefault="00420810" w:rsidP="00CC226D">
      <w:pPr>
        <w:pStyle w:val="Bullet1"/>
      </w:pPr>
      <w:r w:rsidRPr="00F8367C">
        <w:t>A JSA is very simila</w:t>
      </w:r>
      <w:r w:rsidR="00F138EE" w:rsidRPr="00F8367C">
        <w:t>r</w:t>
      </w:r>
      <w:r w:rsidRPr="00F8367C">
        <w:t xml:space="preserve"> in concept to a Risk Assessment but it is a process that is carried out on a more regular basis, and is very specific to a task or activity. </w:t>
      </w:r>
      <w:r w:rsidR="00F8367C">
        <w:t xml:space="preserve"> </w:t>
      </w:r>
      <w:r w:rsidRPr="00F8367C">
        <w:t xml:space="preserve">Whereas a Risk Assessment may be carried out for development of a Safety Management Plan, the JSA may be carried out for one particular task during the current work shift. </w:t>
      </w:r>
      <w:r w:rsidR="00F8367C">
        <w:t xml:space="preserve"> </w:t>
      </w:r>
      <w:r w:rsidRPr="00F8367C">
        <w:t>JSA are very similar to a TBM but is more focused on identifying the risks for one very specific activity.</w:t>
      </w:r>
    </w:p>
    <w:p w:rsidR="004E0AC4" w:rsidRPr="00F8367C" w:rsidRDefault="009455B3" w:rsidP="00CC226D">
      <w:pPr>
        <w:pStyle w:val="Bullet1"/>
      </w:pPr>
      <w:r w:rsidRPr="00F8367C">
        <w:t xml:space="preserve">A </w:t>
      </w:r>
      <w:r w:rsidR="001C2A69" w:rsidRPr="00F8367C">
        <w:t>JSA</w:t>
      </w:r>
      <w:r w:rsidR="002D5D07" w:rsidRPr="00F8367C">
        <w:t xml:space="preserve"> </w:t>
      </w:r>
      <w:r w:rsidR="00775D2F" w:rsidRPr="00F8367C">
        <w:t xml:space="preserve">focuses on the relationship between the </w:t>
      </w:r>
      <w:r w:rsidR="00724281" w:rsidRPr="00F8367C">
        <w:t>workers</w:t>
      </w:r>
      <w:r w:rsidR="00775D2F" w:rsidRPr="00F8367C">
        <w:t>, the task,</w:t>
      </w:r>
      <w:r w:rsidR="001C2A69" w:rsidRPr="00F8367C">
        <w:t xml:space="preserve"> </w:t>
      </w:r>
      <w:r w:rsidR="00775D2F" w:rsidRPr="00F8367C">
        <w:t xml:space="preserve">the </w:t>
      </w:r>
      <w:r w:rsidR="00FE79A8" w:rsidRPr="00F8367C">
        <w:t>tools</w:t>
      </w:r>
      <w:r w:rsidR="00775D2F" w:rsidRPr="00F8367C">
        <w:t xml:space="preserve"> and the work environment. </w:t>
      </w:r>
      <w:r w:rsidR="00F8367C">
        <w:t xml:space="preserve"> </w:t>
      </w:r>
      <w:r w:rsidR="00724281" w:rsidRPr="00F8367C">
        <w:t xml:space="preserve">Ideally, after </w:t>
      </w:r>
      <w:r w:rsidR="00775D2F" w:rsidRPr="00F8367C">
        <w:t>uncontrolled hazards</w:t>
      </w:r>
      <w:r w:rsidR="00724281" w:rsidRPr="00F8367C">
        <w:t xml:space="preserve"> &amp; associated risks have been identified</w:t>
      </w:r>
      <w:r w:rsidR="003875B4" w:rsidRPr="00F8367C">
        <w:t>, steps</w:t>
      </w:r>
      <w:r w:rsidR="00724281" w:rsidRPr="00F8367C">
        <w:t xml:space="preserve"> shall be taken</w:t>
      </w:r>
      <w:r w:rsidR="00775D2F" w:rsidRPr="00F8367C">
        <w:t xml:space="preserve"> to</w:t>
      </w:r>
      <w:r w:rsidR="00724281" w:rsidRPr="00F8367C">
        <w:t xml:space="preserve"> </w:t>
      </w:r>
      <w:r w:rsidR="00775D2F" w:rsidRPr="00F8367C">
        <w:t>eliminate or reduce them to an acceptable risk level.</w:t>
      </w:r>
    </w:p>
    <w:p w:rsidR="00FB0E44" w:rsidRPr="00F8367C" w:rsidRDefault="00BB30D1" w:rsidP="00CC226D">
      <w:pPr>
        <w:pStyle w:val="Bullet1"/>
      </w:pPr>
      <w:r w:rsidRPr="00F8367C">
        <w:t xml:space="preserve">For a job hazard analysis to be effective, ATON managers and supervisors must demonstrate commitment by following through to correct any uncontrolled hazards identified. </w:t>
      </w:r>
    </w:p>
    <w:p w:rsidR="00127792" w:rsidRPr="00F8367C" w:rsidRDefault="00127792" w:rsidP="00CC226D">
      <w:pPr>
        <w:pStyle w:val="Bullet1"/>
      </w:pPr>
      <w:r w:rsidRPr="00F8367C">
        <w:t xml:space="preserve">A sample of a JSA format has been provided in </w:t>
      </w:r>
      <w:r w:rsidR="00CC226D" w:rsidRPr="00F8367C">
        <w:fldChar w:fldCharType="begin"/>
      </w:r>
      <w:r w:rsidR="00CC226D" w:rsidRPr="00F8367C">
        <w:instrText xml:space="preserve"> REF _Ref306460414 \r \h </w:instrText>
      </w:r>
      <w:r w:rsidR="00CC226D" w:rsidRPr="00F8367C">
        <w:fldChar w:fldCharType="separate"/>
      </w:r>
      <w:r w:rsidR="00CC226D" w:rsidRPr="00F8367C">
        <w:t>Figure 2</w:t>
      </w:r>
      <w:r w:rsidR="00CC226D" w:rsidRPr="00F8367C">
        <w:fldChar w:fldCharType="end"/>
      </w:r>
      <w:r w:rsidRPr="00F8367C">
        <w:t xml:space="preserve">. </w:t>
      </w:r>
      <w:r w:rsidR="00CC226D" w:rsidRPr="00F8367C">
        <w:t xml:space="preserve"> </w:t>
      </w:r>
      <w:r w:rsidR="00E5090B" w:rsidRPr="00F8367C">
        <w:t>The</w:t>
      </w:r>
      <w:r w:rsidRPr="00F8367C">
        <w:t xml:space="preserve"> JSA</w:t>
      </w:r>
      <w:r w:rsidR="00E5090B" w:rsidRPr="00F8367C">
        <w:t xml:space="preserve"> process</w:t>
      </w:r>
      <w:r w:rsidRPr="00F8367C">
        <w:t xml:space="preserve"> is highly reliant on the relevant laws, legislations, regulations or codes of </w:t>
      </w:r>
      <w:r w:rsidR="000A6A07" w:rsidRPr="00F8367C">
        <w:t>con</w:t>
      </w:r>
      <w:r w:rsidR="00543AA2" w:rsidRPr="00F8367C">
        <w:t>duc</w:t>
      </w:r>
      <w:r w:rsidR="000A6A07" w:rsidRPr="00F8367C">
        <w:t>t</w:t>
      </w:r>
      <w:r w:rsidR="00543AA2" w:rsidRPr="00F8367C">
        <w:t xml:space="preserve"> </w:t>
      </w:r>
      <w:r w:rsidRPr="00F8367C">
        <w:t xml:space="preserve">for that country or region. </w:t>
      </w:r>
      <w:r w:rsidR="00CC226D" w:rsidRPr="00F8367C">
        <w:t xml:space="preserve"> </w:t>
      </w:r>
      <w:r w:rsidRPr="00F8367C">
        <w:t>The government bodies responsible for workplace or occupational health and safety will usually have working templates for JSAs, which outline a compliant format.</w:t>
      </w:r>
    </w:p>
    <w:p w:rsidR="00127792" w:rsidRPr="009D7E53" w:rsidRDefault="00127792" w:rsidP="009D7E53">
      <w:pPr>
        <w:pStyle w:val="BodyText"/>
      </w:pPr>
    </w:p>
    <w:p w:rsidR="001C2A69" w:rsidRPr="00F8367C" w:rsidRDefault="00127792" w:rsidP="002443F5">
      <w:pPr>
        <w:pStyle w:val="ListParagraph"/>
        <w:autoSpaceDE w:val="0"/>
        <w:autoSpaceDN w:val="0"/>
        <w:adjustRightInd w:val="0"/>
        <w:ind w:left="1287" w:hanging="1467"/>
        <w:jc w:val="center"/>
        <w:rPr>
          <w:rFonts w:cs="Arial"/>
          <w:color w:val="000000" w:themeColor="text1"/>
          <w:sz w:val="20"/>
          <w:szCs w:val="20"/>
          <w:highlight w:val="yellow"/>
          <w:lang w:eastAsia="en-GB"/>
        </w:rPr>
      </w:pPr>
      <w:r w:rsidRPr="00F8367C">
        <w:rPr>
          <w:lang w:eastAsia="en-GB"/>
        </w:rPr>
        <w:lastRenderedPageBreak/>
        <w:drawing>
          <wp:inline distT="0" distB="0" distL="0" distR="0" wp14:anchorId="43AF3DA4" wp14:editId="34DCA780">
            <wp:extent cx="5941807" cy="3296671"/>
            <wp:effectExtent l="19050" t="19050" r="20843" b="18029"/>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print"/>
                    <a:srcRect t="15436" r="743" b="3948"/>
                    <a:stretch>
                      <a:fillRect/>
                    </a:stretch>
                  </pic:blipFill>
                  <pic:spPr bwMode="auto">
                    <a:xfrm>
                      <a:off x="0" y="0"/>
                      <a:ext cx="5941807" cy="3296671"/>
                    </a:xfrm>
                    <a:prstGeom prst="rect">
                      <a:avLst/>
                    </a:prstGeom>
                    <a:noFill/>
                    <a:ln w="9525">
                      <a:solidFill>
                        <a:srgbClr val="000000"/>
                      </a:solidFill>
                      <a:miter lim="800000"/>
                      <a:headEnd/>
                      <a:tailEnd/>
                    </a:ln>
                  </pic:spPr>
                </pic:pic>
              </a:graphicData>
            </a:graphic>
          </wp:inline>
        </w:drawing>
      </w:r>
    </w:p>
    <w:p w:rsidR="001C2A69" w:rsidRPr="009D7E53" w:rsidRDefault="009D7E53" w:rsidP="002443F5">
      <w:pPr>
        <w:pStyle w:val="Figure"/>
      </w:pPr>
      <w:bookmarkStart w:id="24" w:name="_Ref306461071"/>
      <w:bookmarkStart w:id="25" w:name="_Toc306461482"/>
      <w:r w:rsidRPr="009D7E53">
        <w:t>Example of an incident report</w:t>
      </w:r>
      <w:bookmarkEnd w:id="24"/>
      <w:bookmarkEnd w:id="25"/>
    </w:p>
    <w:p w:rsidR="007101CE" w:rsidRPr="002443F5" w:rsidRDefault="002443F5" w:rsidP="00BD50CD">
      <w:pPr>
        <w:pStyle w:val="Heading3"/>
        <w:rPr>
          <w:rFonts w:cs="Arial"/>
          <w:color w:val="000000" w:themeColor="text1"/>
          <w:szCs w:val="22"/>
          <w:lang w:eastAsia="en-GB"/>
        </w:rPr>
      </w:pPr>
      <w:bookmarkStart w:id="26" w:name="_Toc306461475"/>
      <w:r w:rsidRPr="002443F5">
        <w:rPr>
          <w:rFonts w:cs="Arial"/>
          <w:color w:val="000000" w:themeColor="text1"/>
          <w:szCs w:val="22"/>
          <w:shd w:val="clear" w:color="auto" w:fill="FFFFFF"/>
        </w:rPr>
        <w:t>Personal Protective Equipment</w:t>
      </w:r>
      <w:r w:rsidRPr="002443F5">
        <w:rPr>
          <w:rFonts w:cs="Arial"/>
          <w:color w:val="000000" w:themeColor="text1"/>
          <w:szCs w:val="22"/>
          <w:lang w:eastAsia="en-GB"/>
        </w:rPr>
        <w:t xml:space="preserve"> (</w:t>
      </w:r>
      <w:r w:rsidR="007101CE" w:rsidRPr="002443F5">
        <w:rPr>
          <w:rFonts w:cs="Arial"/>
          <w:color w:val="000000" w:themeColor="text1"/>
          <w:szCs w:val="22"/>
          <w:lang w:eastAsia="en-GB"/>
        </w:rPr>
        <w:t>PPE</w:t>
      </w:r>
      <w:r w:rsidRPr="002443F5">
        <w:rPr>
          <w:rFonts w:cs="Arial"/>
          <w:color w:val="000000" w:themeColor="text1"/>
          <w:szCs w:val="22"/>
          <w:lang w:eastAsia="en-GB"/>
        </w:rPr>
        <w:t>)</w:t>
      </w:r>
      <w:bookmarkEnd w:id="26"/>
    </w:p>
    <w:p w:rsidR="001C2A69" w:rsidRPr="00F8367C" w:rsidRDefault="00DD7FA0" w:rsidP="002443F5">
      <w:pPr>
        <w:pStyle w:val="Bullet1"/>
        <w:rPr>
          <w:color w:val="000000" w:themeColor="text1"/>
          <w:shd w:val="clear" w:color="auto" w:fill="FFFFFF"/>
        </w:rPr>
      </w:pPr>
      <w:r w:rsidRPr="00F8367C">
        <w:rPr>
          <w:color w:val="000000" w:themeColor="text1"/>
          <w:shd w:val="clear" w:color="auto" w:fill="FFFFFF"/>
        </w:rPr>
        <w:t>Personal Protective Equipment</w:t>
      </w:r>
      <w:r w:rsidR="00127792" w:rsidRPr="00F8367C">
        <w:rPr>
          <w:color w:val="000000" w:themeColor="text1"/>
          <w:shd w:val="clear" w:color="auto" w:fill="FFFFFF"/>
        </w:rPr>
        <w:t xml:space="preserve">, </w:t>
      </w:r>
      <w:r w:rsidRPr="00F8367C">
        <w:rPr>
          <w:color w:val="000000" w:themeColor="text1"/>
          <w:shd w:val="clear" w:color="auto" w:fill="FFFFFF"/>
        </w:rPr>
        <w:t xml:space="preserve">commonly known as “PPE’s” </w:t>
      </w:r>
      <w:r w:rsidR="001C2A69" w:rsidRPr="00F8367C">
        <w:rPr>
          <w:color w:val="000000" w:themeColor="text1"/>
          <w:shd w:val="clear" w:color="auto" w:fill="FFFFFF"/>
        </w:rPr>
        <w:t>is the frontline barrier for personal safety</w:t>
      </w:r>
      <w:r w:rsidR="00F319EC" w:rsidRPr="00F8367C">
        <w:rPr>
          <w:color w:val="000000" w:themeColor="text1"/>
          <w:shd w:val="clear" w:color="auto" w:fill="FFFFFF"/>
        </w:rPr>
        <w:t xml:space="preserve"> and can include safety boots, helmets, safety glasses, high visibility clothing, ear plugs etc</w:t>
      </w:r>
      <w:r w:rsidR="001C2A69" w:rsidRPr="00F8367C">
        <w:rPr>
          <w:color w:val="000000" w:themeColor="text1"/>
          <w:shd w:val="clear" w:color="auto" w:fill="FFFFFF"/>
        </w:rPr>
        <w:t xml:space="preserve">. </w:t>
      </w:r>
      <w:r w:rsidR="002443F5">
        <w:rPr>
          <w:color w:val="000000" w:themeColor="text1"/>
          <w:shd w:val="clear" w:color="auto" w:fill="FFFFFF"/>
        </w:rPr>
        <w:t xml:space="preserve"> </w:t>
      </w:r>
      <w:r w:rsidR="001C2A69" w:rsidRPr="00F8367C">
        <w:rPr>
          <w:color w:val="000000" w:themeColor="text1"/>
          <w:shd w:val="clear" w:color="auto" w:fill="FFFFFF"/>
        </w:rPr>
        <w:t xml:space="preserve">PPE is used </w:t>
      </w:r>
      <w:r w:rsidRPr="00F8367C">
        <w:rPr>
          <w:color w:val="000000" w:themeColor="text1"/>
          <w:shd w:val="clear" w:color="auto" w:fill="FFFFFF"/>
        </w:rPr>
        <w:t xml:space="preserve">as </w:t>
      </w:r>
      <w:r w:rsidR="001C2A69" w:rsidRPr="00F8367C">
        <w:rPr>
          <w:color w:val="000000" w:themeColor="text1"/>
          <w:shd w:val="clear" w:color="auto" w:fill="FFFFFF"/>
        </w:rPr>
        <w:t xml:space="preserve">a </w:t>
      </w:r>
      <w:r w:rsidRPr="00F8367C">
        <w:rPr>
          <w:color w:val="000000" w:themeColor="text1"/>
          <w:shd w:val="clear" w:color="auto" w:fill="FFFFFF"/>
        </w:rPr>
        <w:t>barrier between a person and a</w:t>
      </w:r>
      <w:r w:rsidR="002443F5">
        <w:rPr>
          <w:color w:val="000000" w:themeColor="text1"/>
          <w:shd w:val="clear" w:color="auto" w:fill="FFFFFF"/>
        </w:rPr>
        <w:t xml:space="preserve"> </w:t>
      </w:r>
      <w:r w:rsidRPr="00F8367C">
        <w:rPr>
          <w:rStyle w:val="ilad"/>
          <w:color w:val="000000" w:themeColor="text1"/>
          <w:shd w:val="clear" w:color="auto" w:fill="FFFFFF"/>
        </w:rPr>
        <w:t>hazard</w:t>
      </w:r>
      <w:proofErr w:type="gramStart"/>
      <w:r w:rsidRPr="00F8367C">
        <w:rPr>
          <w:color w:val="000000" w:themeColor="text1"/>
          <w:shd w:val="clear" w:color="auto" w:fill="FFFFFF"/>
        </w:rPr>
        <w:t xml:space="preserve">. </w:t>
      </w:r>
      <w:proofErr w:type="gramEnd"/>
      <w:r w:rsidRPr="00F8367C">
        <w:rPr>
          <w:color w:val="000000" w:themeColor="text1"/>
          <w:shd w:val="clear" w:color="auto" w:fill="FFFFFF"/>
        </w:rPr>
        <w:t>Their main purpose is to prevent injuries by protecting people from unnecessary exposure to hazards on</w:t>
      </w:r>
      <w:r w:rsidR="002443F5">
        <w:rPr>
          <w:color w:val="000000" w:themeColor="text1"/>
          <w:shd w:val="clear" w:color="auto" w:fill="FFFFFF"/>
        </w:rPr>
        <w:t xml:space="preserve"> </w:t>
      </w:r>
      <w:r w:rsidRPr="00F8367C">
        <w:rPr>
          <w:rStyle w:val="ilad"/>
          <w:color w:val="000000" w:themeColor="text1"/>
          <w:shd w:val="clear" w:color="auto" w:fill="FFFFFF"/>
        </w:rPr>
        <w:t>the job</w:t>
      </w:r>
      <w:r w:rsidRPr="00F8367C">
        <w:rPr>
          <w:color w:val="000000" w:themeColor="text1"/>
          <w:shd w:val="clear" w:color="auto" w:fill="FFFFFF"/>
        </w:rPr>
        <w:t xml:space="preserve">. </w:t>
      </w:r>
    </w:p>
    <w:p w:rsidR="001C2A69" w:rsidRPr="00F8367C" w:rsidRDefault="001C2A69" w:rsidP="002443F5">
      <w:pPr>
        <w:pStyle w:val="Bullet1"/>
        <w:rPr>
          <w:color w:val="000000" w:themeColor="text1"/>
          <w:shd w:val="clear" w:color="auto" w:fill="FFFFFF"/>
        </w:rPr>
      </w:pPr>
      <w:r w:rsidRPr="00F8367C">
        <w:rPr>
          <w:color w:val="000000" w:themeColor="text1"/>
          <w:shd w:val="clear" w:color="auto" w:fill="FFFFFF"/>
        </w:rPr>
        <w:t xml:space="preserve">PPE’s are </w:t>
      </w:r>
      <w:r w:rsidR="00F319EC" w:rsidRPr="00F8367C">
        <w:rPr>
          <w:color w:val="000000" w:themeColor="text1"/>
          <w:shd w:val="clear" w:color="auto" w:fill="FFFFFF"/>
        </w:rPr>
        <w:t xml:space="preserve">generally </w:t>
      </w:r>
      <w:r w:rsidRPr="00F8367C">
        <w:rPr>
          <w:color w:val="000000" w:themeColor="text1"/>
          <w:shd w:val="clear" w:color="auto" w:fill="FFFFFF"/>
        </w:rPr>
        <w:t>clothing</w:t>
      </w:r>
      <w:r w:rsidR="00F319EC" w:rsidRPr="00F8367C">
        <w:rPr>
          <w:color w:val="000000" w:themeColor="text1"/>
          <w:shd w:val="clear" w:color="auto" w:fill="FFFFFF"/>
        </w:rPr>
        <w:t xml:space="preserve">, equipment or other </w:t>
      </w:r>
      <w:r w:rsidR="002D5D07" w:rsidRPr="00F8367C">
        <w:rPr>
          <w:color w:val="000000" w:themeColor="text1"/>
          <w:shd w:val="clear" w:color="auto" w:fill="FFFFFF"/>
        </w:rPr>
        <w:t>items</w:t>
      </w:r>
      <w:r w:rsidR="00F319EC" w:rsidRPr="00F8367C">
        <w:rPr>
          <w:color w:val="000000" w:themeColor="text1"/>
          <w:shd w:val="clear" w:color="auto" w:fill="FFFFFF"/>
        </w:rPr>
        <w:t xml:space="preserve"> that are</w:t>
      </w:r>
      <w:r w:rsidRPr="00F8367C">
        <w:rPr>
          <w:color w:val="000000" w:themeColor="text1"/>
          <w:shd w:val="clear" w:color="auto" w:fill="FFFFFF"/>
        </w:rPr>
        <w:t xml:space="preserve"> used by a person employed in a hazardous undertaking for safety against injury from a majority of dangerous elements. </w:t>
      </w:r>
      <w:r w:rsidR="002443F5">
        <w:rPr>
          <w:color w:val="000000" w:themeColor="text1"/>
          <w:shd w:val="clear" w:color="auto" w:fill="FFFFFF"/>
        </w:rPr>
        <w:t xml:space="preserve"> </w:t>
      </w:r>
      <w:r w:rsidRPr="00F8367C">
        <w:rPr>
          <w:color w:val="000000" w:themeColor="text1"/>
          <w:shd w:val="clear" w:color="auto" w:fill="FFFFFF"/>
        </w:rPr>
        <w:t xml:space="preserve">It is made to protect a person’s body such as limbs, head, face, eyes, nose, ears and several internal organs. </w:t>
      </w:r>
      <w:r w:rsidR="002443F5">
        <w:rPr>
          <w:color w:val="000000" w:themeColor="text1"/>
          <w:shd w:val="clear" w:color="auto" w:fill="FFFFFF"/>
        </w:rPr>
        <w:t xml:space="preserve"> </w:t>
      </w:r>
      <w:r w:rsidRPr="00F8367C">
        <w:rPr>
          <w:color w:val="000000" w:themeColor="text1"/>
          <w:shd w:val="clear" w:color="auto" w:fill="FFFFFF"/>
        </w:rPr>
        <w:t>Since it is mainly built to protect the integrity of a workers body, quite a few regulations and statutes are passed imposing use of such protective equipment</w:t>
      </w:r>
      <w:r w:rsidR="00F319EC" w:rsidRPr="00F8367C">
        <w:rPr>
          <w:color w:val="000000" w:themeColor="text1"/>
          <w:shd w:val="clear" w:color="auto" w:fill="FFFFFF"/>
        </w:rPr>
        <w:t>.</w:t>
      </w:r>
      <w:r w:rsidR="002443F5">
        <w:rPr>
          <w:color w:val="000000" w:themeColor="text1"/>
          <w:shd w:val="clear" w:color="auto" w:fill="FFFFFF"/>
        </w:rPr>
        <w:t xml:space="preserve"> </w:t>
      </w:r>
      <w:r w:rsidR="00F319EC" w:rsidRPr="00F8367C">
        <w:rPr>
          <w:color w:val="000000" w:themeColor="text1"/>
          <w:shd w:val="clear" w:color="auto" w:fill="FFFFFF"/>
        </w:rPr>
        <w:t xml:space="preserve"> AtoN </w:t>
      </w:r>
      <w:r w:rsidR="002D5D07" w:rsidRPr="00F8367C">
        <w:rPr>
          <w:color w:val="000000" w:themeColor="text1"/>
          <w:shd w:val="clear" w:color="auto" w:fill="FFFFFF"/>
        </w:rPr>
        <w:t>authorities</w:t>
      </w:r>
      <w:r w:rsidR="00F319EC" w:rsidRPr="00F8367C">
        <w:rPr>
          <w:color w:val="000000" w:themeColor="text1"/>
          <w:shd w:val="clear" w:color="auto" w:fill="FFFFFF"/>
        </w:rPr>
        <w:t xml:space="preserve"> and private organization should consult the relevant authorities for details of how to be compliant in the supply and use of PPE.</w:t>
      </w:r>
    </w:p>
    <w:p w:rsidR="001C2A69" w:rsidRPr="00F8367C" w:rsidRDefault="001C2A69" w:rsidP="002443F5">
      <w:pPr>
        <w:pStyle w:val="Bullet1"/>
        <w:rPr>
          <w:color w:val="000000" w:themeColor="text1"/>
          <w:shd w:val="clear" w:color="auto" w:fill="FFFFFF"/>
        </w:rPr>
      </w:pPr>
      <w:r w:rsidRPr="00F8367C">
        <w:rPr>
          <w:color w:val="000000" w:themeColor="text1"/>
          <w:shd w:val="clear" w:color="auto" w:fill="FFFFFF"/>
        </w:rPr>
        <w:t xml:space="preserve">PPE choice is dependent on the task to be undertaken. </w:t>
      </w:r>
      <w:r w:rsidR="002443F5">
        <w:rPr>
          <w:color w:val="000000" w:themeColor="text1"/>
          <w:shd w:val="clear" w:color="auto" w:fill="FFFFFF"/>
        </w:rPr>
        <w:t xml:space="preserve"> </w:t>
      </w:r>
      <w:r w:rsidRPr="00F8367C">
        <w:rPr>
          <w:color w:val="000000" w:themeColor="text1"/>
          <w:shd w:val="clear" w:color="auto" w:fill="FFFFFF"/>
        </w:rPr>
        <w:t>Whilst some PPE, such as steel capped safety boots, may be mandatory for the vast majority of A</w:t>
      </w:r>
      <w:r w:rsidR="00F319EC" w:rsidRPr="00F8367C">
        <w:rPr>
          <w:color w:val="000000" w:themeColor="text1"/>
          <w:shd w:val="clear" w:color="auto" w:fill="FFFFFF"/>
        </w:rPr>
        <w:t>to</w:t>
      </w:r>
      <w:r w:rsidRPr="00F8367C">
        <w:rPr>
          <w:color w:val="000000" w:themeColor="text1"/>
          <w:shd w:val="clear" w:color="auto" w:fill="FFFFFF"/>
        </w:rPr>
        <w:t xml:space="preserve">N activities and workspaces, other PPE will be required </w:t>
      </w:r>
      <w:r w:rsidR="0066289E" w:rsidRPr="00F8367C">
        <w:rPr>
          <w:color w:val="000000" w:themeColor="text1"/>
          <w:shd w:val="clear" w:color="auto" w:fill="FFFFFF"/>
        </w:rPr>
        <w:t>according</w:t>
      </w:r>
      <w:r w:rsidRPr="00F8367C">
        <w:rPr>
          <w:color w:val="000000" w:themeColor="text1"/>
          <w:shd w:val="clear" w:color="auto" w:fill="FFFFFF"/>
        </w:rPr>
        <w:t xml:space="preserve"> to the type of activity to be undertaken. </w:t>
      </w:r>
      <w:r w:rsidR="002443F5">
        <w:rPr>
          <w:color w:val="000000" w:themeColor="text1"/>
          <w:shd w:val="clear" w:color="auto" w:fill="FFFFFF"/>
        </w:rPr>
        <w:t xml:space="preserve"> </w:t>
      </w:r>
      <w:r w:rsidRPr="00F8367C">
        <w:rPr>
          <w:color w:val="000000" w:themeColor="text1"/>
          <w:shd w:val="clear" w:color="auto" w:fill="FFFFFF"/>
        </w:rPr>
        <w:t xml:space="preserve">For instance, </w:t>
      </w:r>
      <w:r w:rsidR="00F319EC" w:rsidRPr="00F8367C">
        <w:rPr>
          <w:color w:val="000000" w:themeColor="text1"/>
          <w:shd w:val="clear" w:color="auto" w:fill="FFFFFF"/>
        </w:rPr>
        <w:t>s</w:t>
      </w:r>
      <w:r w:rsidRPr="00F8367C">
        <w:rPr>
          <w:color w:val="000000" w:themeColor="text1"/>
          <w:shd w:val="clear" w:color="auto" w:fill="FFFFFF"/>
        </w:rPr>
        <w:t xml:space="preserve">afety </w:t>
      </w:r>
      <w:r w:rsidR="002D5D07" w:rsidRPr="00F8367C">
        <w:rPr>
          <w:color w:val="000000" w:themeColor="text1"/>
          <w:shd w:val="clear" w:color="auto" w:fill="FFFFFF"/>
        </w:rPr>
        <w:t xml:space="preserve">harnesses </w:t>
      </w:r>
      <w:r w:rsidRPr="00F8367C">
        <w:rPr>
          <w:color w:val="000000" w:themeColor="text1"/>
          <w:shd w:val="clear" w:color="auto" w:fill="FFFFFF"/>
        </w:rPr>
        <w:t xml:space="preserve">would only be required for any work undertaken at a height set </w:t>
      </w:r>
      <w:r w:rsidR="00F319EC" w:rsidRPr="00F8367C">
        <w:rPr>
          <w:color w:val="000000" w:themeColor="text1"/>
          <w:shd w:val="clear" w:color="auto" w:fill="FFFFFF"/>
        </w:rPr>
        <w:t xml:space="preserve">by </w:t>
      </w:r>
      <w:r w:rsidRPr="00F8367C">
        <w:rPr>
          <w:color w:val="000000" w:themeColor="text1"/>
          <w:shd w:val="clear" w:color="auto" w:fill="FFFFFF"/>
        </w:rPr>
        <w:t>the relevant standards, and safety goggles</w:t>
      </w:r>
      <w:r w:rsidR="00F319EC" w:rsidRPr="00F8367C">
        <w:rPr>
          <w:color w:val="000000" w:themeColor="text1"/>
          <w:shd w:val="clear" w:color="auto" w:fill="FFFFFF"/>
        </w:rPr>
        <w:t>, gloves and respirator masks</w:t>
      </w:r>
      <w:r w:rsidRPr="00F8367C">
        <w:rPr>
          <w:color w:val="000000" w:themeColor="text1"/>
          <w:shd w:val="clear" w:color="auto" w:fill="FFFFFF"/>
        </w:rPr>
        <w:t xml:space="preserve"> may be required for painting or restoration works.</w:t>
      </w:r>
    </w:p>
    <w:p w:rsidR="007101CE" w:rsidRPr="00F8367C" w:rsidRDefault="00BB30D1" w:rsidP="00BD50CD">
      <w:pPr>
        <w:pStyle w:val="Heading3"/>
      </w:pPr>
      <w:bookmarkStart w:id="27" w:name="_Toc306461476"/>
      <w:r w:rsidRPr="00F8367C">
        <w:t>E</w:t>
      </w:r>
      <w:r w:rsidR="002443F5" w:rsidRPr="00F8367C">
        <w:t>mergency preparedness and response</w:t>
      </w:r>
      <w:bookmarkEnd w:id="27"/>
    </w:p>
    <w:p w:rsidR="001464AA" w:rsidRPr="00F8367C" w:rsidRDefault="000D1BAE" w:rsidP="002443F5">
      <w:pPr>
        <w:pStyle w:val="Bullet1"/>
        <w:rPr>
          <w:shd w:val="clear" w:color="auto" w:fill="FFFFFF"/>
        </w:rPr>
      </w:pPr>
      <w:r w:rsidRPr="00F8367C">
        <w:rPr>
          <w:shd w:val="clear" w:color="auto" w:fill="FFFFFF"/>
        </w:rPr>
        <w:t xml:space="preserve">Emergency procedures are plans specifically designed or tailored for handling emergencies that may occur on </w:t>
      </w:r>
      <w:r w:rsidR="001C2A69" w:rsidRPr="00F8367C">
        <w:rPr>
          <w:shd w:val="clear" w:color="auto" w:fill="FFFFFF"/>
        </w:rPr>
        <w:t xml:space="preserve">a site or in </w:t>
      </w:r>
      <w:r w:rsidR="0066289E" w:rsidRPr="00F8367C">
        <w:rPr>
          <w:shd w:val="clear" w:color="auto" w:fill="FFFFFF"/>
        </w:rPr>
        <w:t>a workplace</w:t>
      </w:r>
      <w:r w:rsidRPr="00F8367C">
        <w:rPr>
          <w:shd w:val="clear" w:color="auto" w:fill="FFFFFF"/>
        </w:rPr>
        <w:t>, including, but not limited to, injuries resulting from falls,</w:t>
      </w:r>
      <w:r w:rsidR="002443F5">
        <w:rPr>
          <w:color w:val="000000" w:themeColor="text1"/>
          <w:shd w:val="clear" w:color="auto" w:fill="FFFFFF"/>
        </w:rPr>
        <w:t xml:space="preserve"> </w:t>
      </w:r>
      <w:r w:rsidRPr="00F8367C">
        <w:rPr>
          <w:bdr w:val="none" w:sz="0" w:space="0" w:color="auto" w:frame="1"/>
          <w:shd w:val="clear" w:color="auto" w:fill="FFFFFF"/>
        </w:rPr>
        <w:t>fires</w:t>
      </w:r>
      <w:r w:rsidRPr="00F8367C">
        <w:rPr>
          <w:shd w:val="clear" w:color="auto" w:fill="FFFFFF"/>
        </w:rPr>
        <w:t>,</w:t>
      </w:r>
      <w:r w:rsidR="002443F5">
        <w:rPr>
          <w:color w:val="000000" w:themeColor="text1"/>
          <w:shd w:val="clear" w:color="auto" w:fill="FFFFFF"/>
        </w:rPr>
        <w:t xml:space="preserve"> </w:t>
      </w:r>
      <w:r w:rsidRPr="00F8367C">
        <w:rPr>
          <w:bdr w:val="none" w:sz="0" w:space="0" w:color="auto" w:frame="1"/>
          <w:shd w:val="clear" w:color="auto" w:fill="FFFFFF"/>
        </w:rPr>
        <w:t>explosion</w:t>
      </w:r>
      <w:r w:rsidR="002443F5">
        <w:rPr>
          <w:color w:val="000000" w:themeColor="text1"/>
          <w:shd w:val="clear" w:color="auto" w:fill="FFFFFF"/>
        </w:rPr>
        <w:t xml:space="preserve"> </w:t>
      </w:r>
      <w:r w:rsidRPr="00F8367C">
        <w:rPr>
          <w:shd w:val="clear" w:color="auto" w:fill="FFFFFF"/>
        </w:rPr>
        <w:t>and rele</w:t>
      </w:r>
      <w:r w:rsidR="002C79BB" w:rsidRPr="00F8367C">
        <w:rPr>
          <w:shd w:val="clear" w:color="auto" w:fill="FFFFFF"/>
        </w:rPr>
        <w:t>ase of hazardous materials</w:t>
      </w:r>
      <w:r w:rsidRPr="00F8367C">
        <w:rPr>
          <w:shd w:val="clear" w:color="auto" w:fill="FFFFFF"/>
        </w:rPr>
        <w:t>.</w:t>
      </w:r>
    </w:p>
    <w:p w:rsidR="000D1BAE" w:rsidRPr="00F8367C" w:rsidRDefault="0066289E" w:rsidP="002443F5">
      <w:pPr>
        <w:pStyle w:val="Bullet1"/>
        <w:rPr>
          <w:shd w:val="clear" w:color="auto" w:fill="FFFFFF"/>
        </w:rPr>
      </w:pPr>
      <w:r w:rsidRPr="00F8367C">
        <w:rPr>
          <w:shd w:val="clear" w:color="auto" w:fill="FFFFFF"/>
        </w:rPr>
        <w:t>An Emergency Procedure should be a documented procedure that is published and communicated to the all workers involved in a particular area or working on a particular project or site.</w:t>
      </w:r>
    </w:p>
    <w:p w:rsidR="001464AA" w:rsidRPr="00F8367C" w:rsidRDefault="001464AA" w:rsidP="002443F5">
      <w:pPr>
        <w:pStyle w:val="Bullet1"/>
        <w:rPr>
          <w:lang w:eastAsia="de-DE"/>
        </w:rPr>
      </w:pPr>
      <w:r w:rsidRPr="00F8367C">
        <w:rPr>
          <w:lang w:eastAsia="de-DE"/>
        </w:rPr>
        <w:t>When developing Emergency Procedures within an organization, the following should be considered</w:t>
      </w:r>
      <w:r w:rsidR="002443F5">
        <w:rPr>
          <w:lang w:eastAsia="de-DE"/>
        </w:rPr>
        <w:t>:</w:t>
      </w:r>
    </w:p>
    <w:p w:rsidR="000D1BAE" w:rsidRPr="00F8367C" w:rsidRDefault="000D1BAE" w:rsidP="009D7E53">
      <w:pPr>
        <w:pStyle w:val="Bullet2"/>
        <w:rPr>
          <w:shd w:val="clear" w:color="auto" w:fill="FFFFFF"/>
        </w:rPr>
      </w:pPr>
      <w:r w:rsidRPr="00F8367C">
        <w:rPr>
          <w:shd w:val="clear" w:color="auto" w:fill="FFFFFF"/>
        </w:rPr>
        <w:lastRenderedPageBreak/>
        <w:t>Identify</w:t>
      </w:r>
      <w:r w:rsidR="00E633E9" w:rsidRPr="00F8367C">
        <w:rPr>
          <w:shd w:val="clear" w:color="auto" w:fill="FFFFFF"/>
        </w:rPr>
        <w:t>ing</w:t>
      </w:r>
      <w:r w:rsidRPr="00F8367C">
        <w:rPr>
          <w:shd w:val="clear" w:color="auto" w:fill="FFFFFF"/>
        </w:rPr>
        <w:t xml:space="preserve"> all possible hazards</w:t>
      </w:r>
      <w:r w:rsidR="009D7E53">
        <w:rPr>
          <w:shd w:val="clear" w:color="auto" w:fill="FFFFFF"/>
        </w:rPr>
        <w:t>;</w:t>
      </w:r>
    </w:p>
    <w:p w:rsidR="000D1BAE" w:rsidRPr="00F8367C" w:rsidRDefault="000D1BAE" w:rsidP="009D7E53">
      <w:pPr>
        <w:pStyle w:val="Bullet2"/>
        <w:rPr>
          <w:shd w:val="clear" w:color="auto" w:fill="FFFFFF"/>
        </w:rPr>
      </w:pPr>
      <w:r w:rsidRPr="00F8367C">
        <w:rPr>
          <w:shd w:val="clear" w:color="auto" w:fill="FFFFFF"/>
        </w:rPr>
        <w:t>List the potential consequences of each hazard</w:t>
      </w:r>
      <w:r w:rsidR="009D7E53">
        <w:rPr>
          <w:shd w:val="clear" w:color="auto" w:fill="FFFFFF"/>
        </w:rPr>
        <w:t>;</w:t>
      </w:r>
    </w:p>
    <w:p w:rsidR="000D1BAE" w:rsidRPr="00F8367C" w:rsidRDefault="00E633E9" w:rsidP="009D7E53">
      <w:pPr>
        <w:pStyle w:val="Bullet2"/>
        <w:rPr>
          <w:shd w:val="clear" w:color="auto" w:fill="FFFFFF"/>
        </w:rPr>
      </w:pPr>
      <w:r w:rsidRPr="00F8367C">
        <w:rPr>
          <w:shd w:val="clear" w:color="auto" w:fill="FFFFFF"/>
        </w:rPr>
        <w:t xml:space="preserve">Identifying </w:t>
      </w:r>
      <w:r w:rsidR="000D1BAE" w:rsidRPr="00F8367C">
        <w:rPr>
          <w:shd w:val="clear" w:color="auto" w:fill="FFFFFF"/>
        </w:rPr>
        <w:t>the required actions to counter each hazard, including escape routes, rescue plans, fire fighting and evacuation plans</w:t>
      </w:r>
      <w:r w:rsidR="009D7E53">
        <w:rPr>
          <w:shd w:val="clear" w:color="auto" w:fill="FFFFFF"/>
        </w:rPr>
        <w:t>;</w:t>
      </w:r>
    </w:p>
    <w:p w:rsidR="000D1BAE" w:rsidRPr="00F8367C" w:rsidRDefault="00E633E9" w:rsidP="009D7E53">
      <w:pPr>
        <w:pStyle w:val="Bullet2"/>
        <w:rPr>
          <w:shd w:val="clear" w:color="auto" w:fill="FFFFFF"/>
        </w:rPr>
      </w:pPr>
      <w:r w:rsidRPr="00F8367C">
        <w:rPr>
          <w:shd w:val="clear" w:color="auto" w:fill="FFFFFF"/>
        </w:rPr>
        <w:t>Determining</w:t>
      </w:r>
      <w:r w:rsidR="000D1BAE" w:rsidRPr="00F8367C">
        <w:rPr>
          <w:shd w:val="clear" w:color="auto" w:fill="FFFFFF"/>
        </w:rPr>
        <w:t xml:space="preserve"> and obtain</w:t>
      </w:r>
      <w:r w:rsidRPr="00F8367C">
        <w:rPr>
          <w:shd w:val="clear" w:color="auto" w:fill="FFFFFF"/>
        </w:rPr>
        <w:t>ing</w:t>
      </w:r>
      <w:r w:rsidR="000D1BAE" w:rsidRPr="00F8367C">
        <w:rPr>
          <w:shd w:val="clear" w:color="auto" w:fill="FFFFFF"/>
        </w:rPr>
        <w:t xml:space="preserve"> the resources necessary to carry out the planned action</w:t>
      </w:r>
      <w:r w:rsidR="009D7E53">
        <w:rPr>
          <w:shd w:val="clear" w:color="auto" w:fill="FFFFFF"/>
        </w:rPr>
        <w:t>;</w:t>
      </w:r>
    </w:p>
    <w:p w:rsidR="000D1BAE" w:rsidRPr="00F8367C" w:rsidRDefault="000D1BAE" w:rsidP="009D7E53">
      <w:pPr>
        <w:pStyle w:val="Bullet2"/>
        <w:rPr>
          <w:shd w:val="clear" w:color="auto" w:fill="FFFFFF"/>
        </w:rPr>
      </w:pPr>
      <w:r w:rsidRPr="00F8367C">
        <w:rPr>
          <w:shd w:val="clear" w:color="auto" w:fill="FFFFFF"/>
        </w:rPr>
        <w:t>Develop</w:t>
      </w:r>
      <w:r w:rsidR="00E633E9" w:rsidRPr="00F8367C">
        <w:rPr>
          <w:shd w:val="clear" w:color="auto" w:fill="FFFFFF"/>
        </w:rPr>
        <w:t xml:space="preserve">ing </w:t>
      </w:r>
      <w:r w:rsidRPr="00F8367C">
        <w:rPr>
          <w:shd w:val="clear" w:color="auto" w:fill="FFFFFF"/>
        </w:rPr>
        <w:t>detailed procedures that reflect these potential hazards and corresponding response plans</w:t>
      </w:r>
      <w:r w:rsidR="009D7E53">
        <w:rPr>
          <w:shd w:val="clear" w:color="auto" w:fill="FFFFFF"/>
        </w:rPr>
        <w:t>;</w:t>
      </w:r>
    </w:p>
    <w:p w:rsidR="000D1BAE" w:rsidRPr="00F8367C" w:rsidRDefault="000D1BAE" w:rsidP="009D7E53">
      <w:pPr>
        <w:pStyle w:val="Bullet2"/>
        <w:rPr>
          <w:shd w:val="clear" w:color="auto" w:fill="FFFFFF"/>
        </w:rPr>
      </w:pPr>
      <w:r w:rsidRPr="00F8367C">
        <w:rPr>
          <w:shd w:val="clear" w:color="auto" w:fill="FFFFFF"/>
        </w:rPr>
        <w:t>Train employees in these procedures by giving them manuals, conducting training sessions and implementing a system of regular response drills</w:t>
      </w:r>
      <w:r w:rsidR="009D7E53">
        <w:rPr>
          <w:shd w:val="clear" w:color="auto" w:fill="FFFFFF"/>
        </w:rPr>
        <w:t>.</w:t>
      </w:r>
    </w:p>
    <w:p w:rsidR="002E37A7" w:rsidRPr="00F8367C" w:rsidRDefault="00E82EDC" w:rsidP="009D7E53">
      <w:pPr>
        <w:pStyle w:val="Bullet1"/>
        <w:rPr>
          <w:shd w:val="clear" w:color="auto" w:fill="FFFFFF"/>
        </w:rPr>
      </w:pPr>
      <w:r w:rsidRPr="00F8367C">
        <w:rPr>
          <w:shd w:val="clear" w:color="auto" w:fill="FFFFFF"/>
        </w:rPr>
        <w:t xml:space="preserve">Legislation, laws, standards or codes of practice for a country usually specify the requirements of compliant safety </w:t>
      </w:r>
      <w:r w:rsidR="002D5D07" w:rsidRPr="00F8367C">
        <w:rPr>
          <w:shd w:val="clear" w:color="auto" w:fill="FFFFFF"/>
        </w:rPr>
        <w:t>response</w:t>
      </w:r>
      <w:r w:rsidRPr="00F8367C">
        <w:rPr>
          <w:shd w:val="clear" w:color="auto" w:fill="FFFFFF"/>
        </w:rPr>
        <w:t xml:space="preserve"> and AtoN authorities or private organization should </w:t>
      </w:r>
      <w:r w:rsidR="002D5D07" w:rsidRPr="00F8367C">
        <w:rPr>
          <w:shd w:val="clear" w:color="auto" w:fill="FFFFFF"/>
        </w:rPr>
        <w:t xml:space="preserve">seek </w:t>
      </w:r>
      <w:r w:rsidRPr="00F8367C">
        <w:rPr>
          <w:shd w:val="clear" w:color="auto" w:fill="FFFFFF"/>
        </w:rPr>
        <w:t>guidance from the relevant government authority regarding their obligation in regards to emergency response.</w:t>
      </w:r>
    </w:p>
    <w:p w:rsidR="007101CE" w:rsidRPr="00F8367C" w:rsidRDefault="007101CE" w:rsidP="00BD50CD">
      <w:pPr>
        <w:pStyle w:val="Heading3"/>
      </w:pPr>
      <w:bookmarkStart w:id="28" w:name="_Toc306461477"/>
      <w:r w:rsidRPr="00F8367C">
        <w:t>I</w:t>
      </w:r>
      <w:r w:rsidR="009D7E53" w:rsidRPr="00F8367C">
        <w:t>ncident reporting</w:t>
      </w:r>
      <w:bookmarkEnd w:id="28"/>
    </w:p>
    <w:p w:rsidR="0066289E" w:rsidRPr="00F8367C" w:rsidRDefault="0066289E" w:rsidP="009D7E53">
      <w:pPr>
        <w:pStyle w:val="Bullet1"/>
      </w:pPr>
      <w:r w:rsidRPr="00F8367C">
        <w:t>Incident Reports are documented reports of an incident or accident that has occurred.</w:t>
      </w:r>
    </w:p>
    <w:p w:rsidR="0066289E" w:rsidRPr="00F8367C" w:rsidRDefault="00E82EDC" w:rsidP="009D7E53">
      <w:pPr>
        <w:pStyle w:val="Bullet1"/>
      </w:pPr>
      <w:r w:rsidRPr="00F8367C">
        <w:t>An Incident Report is triggered by an incident or accident and involves a detailed investigation into</w:t>
      </w:r>
      <w:r w:rsidR="00F138EE" w:rsidRPr="00F8367C">
        <w:t xml:space="preserve"> </w:t>
      </w:r>
      <w:r w:rsidRPr="00F8367C">
        <w:t>the incident including</w:t>
      </w:r>
      <w:r w:rsidR="0066289E" w:rsidRPr="00F8367C">
        <w:t>;</w:t>
      </w:r>
    </w:p>
    <w:p w:rsidR="0066289E" w:rsidRPr="00F8367C" w:rsidRDefault="0066289E" w:rsidP="009D7E53">
      <w:pPr>
        <w:pStyle w:val="Bullet2"/>
      </w:pPr>
      <w:r w:rsidRPr="00F8367C">
        <w:t>Establishing a factual recollection of the incident, which includes identification and interviewing of all witnesses</w:t>
      </w:r>
      <w:r w:rsidR="009D7E53">
        <w:t>;</w:t>
      </w:r>
    </w:p>
    <w:p w:rsidR="0066289E" w:rsidRPr="00F8367C" w:rsidRDefault="0066289E" w:rsidP="009D7E53">
      <w:pPr>
        <w:pStyle w:val="Bullet2"/>
      </w:pPr>
      <w:r w:rsidRPr="00F8367C">
        <w:t>Identification of the causes of the accident, and the measures required to prevent it from happening again</w:t>
      </w:r>
      <w:r w:rsidR="009D7E53">
        <w:t>;</w:t>
      </w:r>
    </w:p>
    <w:p w:rsidR="0066289E" w:rsidRPr="00F8367C" w:rsidRDefault="0066289E" w:rsidP="009D7E53">
      <w:pPr>
        <w:pStyle w:val="Bullet2"/>
      </w:pPr>
      <w:r w:rsidRPr="00F8367C">
        <w:t>List the type of injury/</w:t>
      </w:r>
      <w:proofErr w:type="spellStart"/>
      <w:r w:rsidRPr="00F8367C">
        <w:t>ies</w:t>
      </w:r>
      <w:proofErr w:type="spellEnd"/>
      <w:r w:rsidRPr="00F8367C">
        <w:t>, if any and the response to those injuries</w:t>
      </w:r>
      <w:r w:rsidR="00E82EDC" w:rsidRPr="00F8367C">
        <w:t xml:space="preserve"> and whether</w:t>
      </w:r>
      <w:r w:rsidR="009D7E53">
        <w:t xml:space="preserve"> medical treatment was required;</w:t>
      </w:r>
    </w:p>
    <w:p w:rsidR="009D7E53" w:rsidRDefault="0066289E" w:rsidP="009D7E53">
      <w:pPr>
        <w:pStyle w:val="Bullet2"/>
      </w:pPr>
      <w:r w:rsidRPr="00F8367C">
        <w:t xml:space="preserve">Final </w:t>
      </w:r>
      <w:r w:rsidR="009D7E53">
        <w:t>classification of the incident.</w:t>
      </w:r>
    </w:p>
    <w:p w:rsidR="0066289E" w:rsidRPr="00F8367C" w:rsidRDefault="0066289E" w:rsidP="009D7E53">
      <w:pPr>
        <w:pStyle w:val="Bullet2text"/>
      </w:pPr>
      <w:r w:rsidRPr="00F8367C">
        <w:t>The</w:t>
      </w:r>
      <w:r w:rsidR="00E82EDC" w:rsidRPr="00F8367C">
        <w:t>re are different levels of classifications, and the type of classification to use would usually be specified in legislation, standards or codes of practice specific to the country</w:t>
      </w:r>
      <w:r w:rsidRPr="00F8367C">
        <w:t xml:space="preserve">. </w:t>
      </w:r>
      <w:r w:rsidR="009D7E53">
        <w:t xml:space="preserve"> </w:t>
      </w:r>
      <w:r w:rsidRPr="00F8367C">
        <w:t>Examp</w:t>
      </w:r>
      <w:r w:rsidR="009D7E53">
        <w:t>les of classifications would be:</w:t>
      </w:r>
    </w:p>
    <w:p w:rsidR="0066289E" w:rsidRPr="00F8367C" w:rsidRDefault="0066289E" w:rsidP="009D7E53">
      <w:pPr>
        <w:pStyle w:val="Bullet3"/>
      </w:pPr>
      <w:r w:rsidRPr="00F8367C">
        <w:t>Safety Infractions</w:t>
      </w:r>
      <w:r w:rsidR="009D7E53">
        <w:t>;</w:t>
      </w:r>
    </w:p>
    <w:p w:rsidR="0066289E" w:rsidRPr="00F8367C" w:rsidRDefault="0066289E" w:rsidP="009D7E53">
      <w:pPr>
        <w:pStyle w:val="Bullet3"/>
      </w:pPr>
      <w:r w:rsidRPr="00F8367C">
        <w:t>Near misses</w:t>
      </w:r>
      <w:r w:rsidR="009D7E53">
        <w:t>;</w:t>
      </w:r>
    </w:p>
    <w:p w:rsidR="0066289E" w:rsidRPr="00F8367C" w:rsidRDefault="0066289E" w:rsidP="009D7E53">
      <w:pPr>
        <w:pStyle w:val="Bullet3"/>
      </w:pPr>
      <w:r w:rsidRPr="00F8367C">
        <w:t>First Aid Injuries</w:t>
      </w:r>
      <w:r w:rsidR="009D7E53">
        <w:t>;</w:t>
      </w:r>
    </w:p>
    <w:p w:rsidR="0066289E" w:rsidRPr="00F8367C" w:rsidRDefault="0066289E" w:rsidP="009D7E53">
      <w:pPr>
        <w:pStyle w:val="Bullet3"/>
      </w:pPr>
      <w:r w:rsidRPr="00F8367C">
        <w:t>Medical Treatment Injuries</w:t>
      </w:r>
      <w:r w:rsidR="009D7E53">
        <w:t>;</w:t>
      </w:r>
    </w:p>
    <w:p w:rsidR="0066289E" w:rsidRPr="00F8367C" w:rsidRDefault="0066289E" w:rsidP="009D7E53">
      <w:pPr>
        <w:pStyle w:val="Bullet3"/>
      </w:pPr>
      <w:r w:rsidRPr="00F8367C">
        <w:t>Lost Time Injuries</w:t>
      </w:r>
      <w:r w:rsidR="009D7E53">
        <w:t>;</w:t>
      </w:r>
    </w:p>
    <w:p w:rsidR="0066289E" w:rsidRPr="00F8367C" w:rsidRDefault="0066289E" w:rsidP="009D7E53">
      <w:pPr>
        <w:pStyle w:val="Bullet3"/>
      </w:pPr>
      <w:r w:rsidRPr="00F8367C">
        <w:t>Fatalities.</w:t>
      </w:r>
    </w:p>
    <w:p w:rsidR="00C31CF6" w:rsidRPr="00F8367C" w:rsidRDefault="00AD1B3F" w:rsidP="009D7E53">
      <w:pPr>
        <w:pStyle w:val="Bullet1"/>
      </w:pPr>
      <w:r w:rsidRPr="00F8367C">
        <w:t>The management</w:t>
      </w:r>
      <w:r w:rsidR="008B0DCF" w:rsidRPr="00F8367C">
        <w:t xml:space="preserve"> and reporting </w:t>
      </w:r>
      <w:r w:rsidRPr="00F8367C">
        <w:t>of incidents and effective follow up with corrective action plans or Safe Work Procedures form an important part of continuous improvement</w:t>
      </w:r>
      <w:r w:rsidR="008B0DCF" w:rsidRPr="00F8367C">
        <w:t xml:space="preserve"> </w:t>
      </w:r>
      <w:r w:rsidR="00E82EDC" w:rsidRPr="00F8367C">
        <w:t xml:space="preserve">of safety systems </w:t>
      </w:r>
      <w:r w:rsidR="008B0DCF" w:rsidRPr="00F8367C">
        <w:t>within an organization</w:t>
      </w:r>
      <w:r w:rsidRPr="00F8367C">
        <w:t xml:space="preserve">. </w:t>
      </w:r>
      <w:r w:rsidR="009D7E53">
        <w:t xml:space="preserve"> </w:t>
      </w:r>
      <w:r w:rsidR="00FB0E44" w:rsidRPr="00F8367C">
        <w:t xml:space="preserve">Incident reporting allows an organization to identify shortfalls or failures in their safety management systems, and </w:t>
      </w:r>
      <w:r w:rsidR="00E82EDC" w:rsidRPr="00F8367C">
        <w:t xml:space="preserve">provides a very important source </w:t>
      </w:r>
      <w:r w:rsidR="00FB0E44" w:rsidRPr="00F8367C">
        <w:t xml:space="preserve">of safety statistics, which many authorities and private organization are required to record and </w:t>
      </w:r>
      <w:r w:rsidR="00D72BF8" w:rsidRPr="00F8367C">
        <w:t xml:space="preserve">analyse. </w:t>
      </w:r>
      <w:r w:rsidR="009D7E53">
        <w:t xml:space="preserve"> </w:t>
      </w:r>
      <w:r w:rsidR="00E5090B" w:rsidRPr="00F8367C">
        <w:t>Without such data or such a reporting system, an organization’s management system can and will often fail to perform relatively to set objectives and targets relating to its Safety Management Plan.</w:t>
      </w:r>
    </w:p>
    <w:p w:rsidR="00FB0E44" w:rsidRPr="00F8367C" w:rsidRDefault="00FB0E44" w:rsidP="009D7E53">
      <w:pPr>
        <w:pStyle w:val="Bullet1"/>
      </w:pPr>
      <w:r w:rsidRPr="00F8367C">
        <w:t xml:space="preserve">A sample of </w:t>
      </w:r>
      <w:r w:rsidR="00E5090B" w:rsidRPr="00F8367C">
        <w:t>an</w:t>
      </w:r>
      <w:r w:rsidRPr="00F8367C">
        <w:t xml:space="preserve"> </w:t>
      </w:r>
      <w:r w:rsidR="00E5090B" w:rsidRPr="00F8367C">
        <w:t>Incident</w:t>
      </w:r>
      <w:r w:rsidRPr="00F8367C">
        <w:t xml:space="preserve"> Report has been provided in </w:t>
      </w:r>
      <w:r w:rsidR="00430FA3">
        <w:fldChar w:fldCharType="begin"/>
      </w:r>
      <w:r w:rsidR="00430FA3">
        <w:instrText xml:space="preserve"> REF _Ref306461071 \r \h </w:instrText>
      </w:r>
      <w:r w:rsidR="00430FA3">
        <w:fldChar w:fldCharType="separate"/>
      </w:r>
      <w:r w:rsidR="00430FA3">
        <w:t>Figure 3</w:t>
      </w:r>
      <w:r w:rsidR="00430FA3">
        <w:fldChar w:fldCharType="end"/>
      </w:r>
      <w:r w:rsidRPr="00F8367C">
        <w:t xml:space="preserve">. </w:t>
      </w:r>
      <w:r w:rsidR="009D7E53">
        <w:t xml:space="preserve"> </w:t>
      </w:r>
      <w:r w:rsidRPr="00F8367C">
        <w:t>The government bodies responsible for workplace or occupational health and safety will usually be able provide a guideline on compliant incident reporting.</w:t>
      </w:r>
    </w:p>
    <w:p w:rsidR="00FB0E44" w:rsidRPr="00F8367C" w:rsidRDefault="00FB0E44" w:rsidP="00F138EE">
      <w:pPr>
        <w:pStyle w:val="ListParagraph"/>
        <w:autoSpaceDE w:val="0"/>
        <w:autoSpaceDN w:val="0"/>
        <w:adjustRightInd w:val="0"/>
        <w:rPr>
          <w:rFonts w:cs="Arial"/>
          <w:color w:val="000000" w:themeColor="text1"/>
          <w:sz w:val="20"/>
          <w:szCs w:val="20"/>
          <w:lang w:eastAsia="en-GB"/>
        </w:rPr>
      </w:pPr>
    </w:p>
    <w:p w:rsidR="00F42F4B" w:rsidRPr="00430FA3" w:rsidRDefault="00FB0E44" w:rsidP="00430FA3">
      <w:pPr>
        <w:widowControl w:val="0"/>
        <w:tabs>
          <w:tab w:val="left" w:pos="450"/>
        </w:tabs>
        <w:ind w:left="-90"/>
        <w:jc w:val="center"/>
        <w:rPr>
          <w:rFonts w:cs="Arial"/>
          <w:sz w:val="20"/>
        </w:rPr>
      </w:pPr>
      <w:r w:rsidRPr="00F8367C">
        <w:rPr>
          <w:rFonts w:cs="Arial"/>
          <w:lang w:eastAsia="en-GB"/>
        </w:rPr>
        <w:lastRenderedPageBreak/>
        <w:drawing>
          <wp:inline distT="0" distB="0" distL="0" distR="0" wp14:anchorId="1012BB0F" wp14:editId="399EF4F5">
            <wp:extent cx="5943563" cy="6356829"/>
            <wp:effectExtent l="19050" t="0" r="37" b="0"/>
            <wp:docPr id="3"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cstate="print"/>
                    <a:srcRect t="9682" b="5586"/>
                    <a:stretch>
                      <a:fillRect/>
                    </a:stretch>
                  </pic:blipFill>
                  <pic:spPr bwMode="auto">
                    <a:xfrm>
                      <a:off x="0" y="0"/>
                      <a:ext cx="5943563" cy="6356829"/>
                    </a:xfrm>
                    <a:prstGeom prst="rect">
                      <a:avLst/>
                    </a:prstGeom>
                    <a:noFill/>
                    <a:ln w="9525">
                      <a:noFill/>
                      <a:miter lim="800000"/>
                      <a:headEnd/>
                      <a:tailEnd/>
                    </a:ln>
                  </pic:spPr>
                </pic:pic>
              </a:graphicData>
            </a:graphic>
          </wp:inline>
        </w:drawing>
      </w:r>
    </w:p>
    <w:p w:rsidR="00F42F4B" w:rsidRPr="00F8367C" w:rsidRDefault="00430FA3" w:rsidP="00430FA3">
      <w:pPr>
        <w:pStyle w:val="Figure"/>
      </w:pPr>
      <w:bookmarkStart w:id="29" w:name="_Toc306461483"/>
      <w:r w:rsidRPr="00430FA3">
        <w:rPr>
          <w:highlight w:val="yellow"/>
        </w:rPr>
        <w:t>Title required</w:t>
      </w:r>
      <w:bookmarkEnd w:id="29"/>
    </w:p>
    <w:p w:rsidR="00E35B76" w:rsidRPr="00430FA3" w:rsidRDefault="00F42F4B" w:rsidP="00430FA3">
      <w:pPr>
        <w:pStyle w:val="Heading3"/>
      </w:pPr>
      <w:bookmarkStart w:id="30" w:name="_Toc306461478"/>
      <w:r w:rsidRPr="00F8367C">
        <w:t>R</w:t>
      </w:r>
      <w:r w:rsidR="00430FA3" w:rsidRPr="00F8367C">
        <w:t>eporting / safety statistics</w:t>
      </w:r>
      <w:bookmarkEnd w:id="30"/>
    </w:p>
    <w:p w:rsidR="00B61317" w:rsidRPr="00F8367C" w:rsidRDefault="00E35B76" w:rsidP="005210D8">
      <w:pPr>
        <w:pStyle w:val="Bullet1"/>
      </w:pPr>
      <w:r w:rsidRPr="00F8367C">
        <w:t xml:space="preserve">An essential element in every </w:t>
      </w:r>
      <w:r w:rsidR="00FB0E44" w:rsidRPr="00F8367C">
        <w:t xml:space="preserve">safety </w:t>
      </w:r>
      <w:r w:rsidR="00D72BF8" w:rsidRPr="00F8367C">
        <w:t>management</w:t>
      </w:r>
      <w:r w:rsidR="00FB0E44" w:rsidRPr="00F8367C">
        <w:t xml:space="preserve"> system</w:t>
      </w:r>
      <w:r w:rsidRPr="00F8367C">
        <w:t xml:space="preserve"> is </w:t>
      </w:r>
      <w:r w:rsidR="00FB0E44" w:rsidRPr="00F8367C">
        <w:t>reporting and provision of safety statistics.</w:t>
      </w:r>
    </w:p>
    <w:p w:rsidR="00E35B76" w:rsidRPr="00F8367C" w:rsidRDefault="006B4941" w:rsidP="005210D8">
      <w:pPr>
        <w:pStyle w:val="Bullet1"/>
      </w:pPr>
      <w:r w:rsidRPr="00F8367C">
        <w:t xml:space="preserve">While </w:t>
      </w:r>
      <w:r w:rsidR="00E35B76" w:rsidRPr="00F8367C">
        <w:t>an effective safety reporting system</w:t>
      </w:r>
      <w:r w:rsidR="00B61317" w:rsidRPr="00F8367C">
        <w:t xml:space="preserve"> can be</w:t>
      </w:r>
      <w:r w:rsidR="00E35B76" w:rsidRPr="00F8367C">
        <w:t xml:space="preserve"> difficu</w:t>
      </w:r>
      <w:r w:rsidRPr="00F8367C">
        <w:t xml:space="preserve">lt to achieve, there are </w:t>
      </w:r>
      <w:r w:rsidR="00E35B76" w:rsidRPr="00F8367C">
        <w:t xml:space="preserve">three issues critical to a </w:t>
      </w:r>
      <w:r w:rsidRPr="00F8367C">
        <w:t>successful safety reporting sys</w:t>
      </w:r>
      <w:r w:rsidR="005210D8">
        <w:t>tem:</w:t>
      </w:r>
    </w:p>
    <w:p w:rsidR="00E35B76" w:rsidRPr="00F8367C" w:rsidRDefault="00E35B76" w:rsidP="005210D8">
      <w:pPr>
        <w:pStyle w:val="Bullet2"/>
      </w:pPr>
      <w:r w:rsidRPr="00F8367C">
        <w:t xml:space="preserve">Everyone from top management on down must understand </w:t>
      </w:r>
      <w:r w:rsidR="00FB0E44" w:rsidRPr="00F8367C">
        <w:t xml:space="preserve">and </w:t>
      </w:r>
      <w:r w:rsidR="00D72BF8" w:rsidRPr="00F8367C">
        <w:t>participate in</w:t>
      </w:r>
      <w:r w:rsidRPr="00F8367C">
        <w:t xml:space="preserve"> safety reporting </w:t>
      </w:r>
    </w:p>
    <w:p w:rsidR="00E35B76" w:rsidRPr="00F8367C" w:rsidRDefault="00E35B76" w:rsidP="005210D8">
      <w:pPr>
        <w:pStyle w:val="Bullet2"/>
      </w:pPr>
      <w:r w:rsidRPr="00F8367C">
        <w:t>There must be effective methods in place to collect and analys</w:t>
      </w:r>
      <w:r w:rsidR="005210D8">
        <w:t>e data that has been collected.</w:t>
      </w:r>
    </w:p>
    <w:p w:rsidR="00E35B76" w:rsidRPr="00F8367C" w:rsidRDefault="00E35B76" w:rsidP="005210D8">
      <w:pPr>
        <w:pStyle w:val="Bullet2"/>
      </w:pPr>
      <w:r w:rsidRPr="00F8367C">
        <w:t xml:space="preserve">The company culture must be conducive to the comfort level required for employees to report flaws in </w:t>
      </w:r>
      <w:r w:rsidR="00B61317" w:rsidRPr="00F8367C">
        <w:t xml:space="preserve">a </w:t>
      </w:r>
      <w:r w:rsidRPr="00F8367C">
        <w:t>company</w:t>
      </w:r>
      <w:r w:rsidR="006B4941" w:rsidRPr="00F8367C">
        <w:t xml:space="preserve">’s safety </w:t>
      </w:r>
      <w:r w:rsidR="00B61317" w:rsidRPr="00F8367C">
        <w:t>management policy</w:t>
      </w:r>
      <w:r w:rsidRPr="00F8367C">
        <w:t xml:space="preserve"> and procedures as</w:t>
      </w:r>
      <w:r w:rsidR="005210D8">
        <w:t xml:space="preserve"> well as personal shortcomings.</w:t>
      </w:r>
    </w:p>
    <w:p w:rsidR="009E34CC" w:rsidRPr="00F8367C" w:rsidRDefault="009E34CC" w:rsidP="005210D8">
      <w:pPr>
        <w:pStyle w:val="Bullet1"/>
      </w:pPr>
      <w:r w:rsidRPr="00F8367C">
        <w:lastRenderedPageBreak/>
        <w:t>The difficulty is balancing the reporting of incidents to ensure that it is “quality” driven rather than “quantity” but in any event the opportunities for continuous improvement are not overlooked</w:t>
      </w:r>
      <w:r w:rsidR="005210D8">
        <w:t>.</w:t>
      </w:r>
    </w:p>
    <w:p w:rsidR="007101CE" w:rsidRPr="00F8367C" w:rsidRDefault="007101CE" w:rsidP="00BD50CD">
      <w:pPr>
        <w:pStyle w:val="Heading3"/>
      </w:pPr>
      <w:bookmarkStart w:id="31" w:name="_Toc306461479"/>
      <w:r w:rsidRPr="00F8367C">
        <w:t>A</w:t>
      </w:r>
      <w:r w:rsidR="005210D8" w:rsidRPr="00F8367C">
        <w:t>uditing</w:t>
      </w:r>
      <w:bookmarkEnd w:id="31"/>
    </w:p>
    <w:p w:rsidR="00E2771D" w:rsidRPr="00F8367C" w:rsidRDefault="00E2771D" w:rsidP="005210D8">
      <w:pPr>
        <w:pStyle w:val="BodyText"/>
        <w:rPr>
          <w:shd w:val="clear" w:color="auto" w:fill="FFFFFF"/>
        </w:rPr>
      </w:pPr>
      <w:r w:rsidRPr="00F8367C">
        <w:rPr>
          <w:shd w:val="clear" w:color="auto" w:fill="FFFFFF"/>
        </w:rPr>
        <w:t xml:space="preserve">Regular auditing is a keystone to the success of any management system, and this is no different for safety management. </w:t>
      </w:r>
      <w:r w:rsidR="005210D8">
        <w:rPr>
          <w:shd w:val="clear" w:color="auto" w:fill="FFFFFF"/>
        </w:rPr>
        <w:t xml:space="preserve"> </w:t>
      </w:r>
      <w:r w:rsidRPr="00F8367C">
        <w:rPr>
          <w:shd w:val="clear" w:color="auto" w:fill="FFFFFF"/>
        </w:rPr>
        <w:t xml:space="preserve">It is important to state the objectives of auditing a safety management system and to approach in a detailed and documented manger. </w:t>
      </w:r>
      <w:r w:rsidR="005210D8">
        <w:rPr>
          <w:shd w:val="clear" w:color="auto" w:fill="FFFFFF"/>
        </w:rPr>
        <w:t xml:space="preserve"> </w:t>
      </w:r>
      <w:r w:rsidRPr="00F8367C">
        <w:rPr>
          <w:shd w:val="clear" w:color="auto" w:fill="FFFFFF"/>
        </w:rPr>
        <w:t>A safety management system audit could include</w:t>
      </w:r>
      <w:r w:rsidR="005210D8">
        <w:rPr>
          <w:shd w:val="clear" w:color="auto" w:fill="FFFFFF"/>
        </w:rPr>
        <w:t>:</w:t>
      </w:r>
    </w:p>
    <w:p w:rsidR="00E2771D" w:rsidRPr="00F8367C" w:rsidRDefault="00E2771D" w:rsidP="005210D8">
      <w:pPr>
        <w:pStyle w:val="Bullet1"/>
        <w:rPr>
          <w:shd w:val="clear" w:color="auto" w:fill="FFFFFF"/>
        </w:rPr>
      </w:pPr>
      <w:r w:rsidRPr="00F8367C">
        <w:rPr>
          <w:shd w:val="clear" w:color="auto" w:fill="FFFFFF"/>
        </w:rPr>
        <w:t xml:space="preserve">That the safety </w:t>
      </w:r>
      <w:r w:rsidR="00D72BF8" w:rsidRPr="00F8367C">
        <w:rPr>
          <w:shd w:val="clear" w:color="auto" w:fill="FFFFFF"/>
        </w:rPr>
        <w:t>management</w:t>
      </w:r>
      <w:r w:rsidRPr="00F8367C">
        <w:rPr>
          <w:shd w:val="clear" w:color="auto" w:fill="FFFFFF"/>
        </w:rPr>
        <w:t xml:space="preserve"> system is compliant and refers to the relevant and current legislation, laws, standard, codes of practice or other safety requirements.</w:t>
      </w:r>
    </w:p>
    <w:p w:rsidR="00E2771D" w:rsidRPr="00F8367C" w:rsidRDefault="00E2771D" w:rsidP="005210D8">
      <w:pPr>
        <w:pStyle w:val="Bullet1"/>
        <w:rPr>
          <w:shd w:val="clear" w:color="auto" w:fill="FFFFFF"/>
        </w:rPr>
      </w:pPr>
      <w:r w:rsidRPr="00F8367C">
        <w:rPr>
          <w:shd w:val="clear" w:color="auto" w:fill="FFFFFF"/>
        </w:rPr>
        <w:t xml:space="preserve">Ensuring that Risk Assessments have been carried out according to schedules or at junctions as specified by the policy or relevant management plan. </w:t>
      </w:r>
    </w:p>
    <w:p w:rsidR="00E2771D" w:rsidRPr="00F8367C" w:rsidRDefault="00E2771D" w:rsidP="005210D8">
      <w:pPr>
        <w:pStyle w:val="Bullet1"/>
        <w:rPr>
          <w:shd w:val="clear" w:color="auto" w:fill="FFFFFF"/>
        </w:rPr>
      </w:pPr>
      <w:r w:rsidRPr="00F8367C">
        <w:rPr>
          <w:shd w:val="clear" w:color="auto" w:fill="FFFFFF"/>
        </w:rPr>
        <w:t>Ensuring th</w:t>
      </w:r>
      <w:r w:rsidR="00E5090B" w:rsidRPr="00F8367C">
        <w:rPr>
          <w:shd w:val="clear" w:color="auto" w:fill="FFFFFF"/>
        </w:rPr>
        <w:t>e</w:t>
      </w:r>
      <w:r w:rsidRPr="00F8367C">
        <w:rPr>
          <w:shd w:val="clear" w:color="auto" w:fill="FFFFFF"/>
        </w:rPr>
        <w:t xml:space="preserve"> Safe Work Procedures are current and relevant and that the system of review and document tracking has been followed, and that the most updated copies of the SWP are available to the work force.</w:t>
      </w:r>
    </w:p>
    <w:p w:rsidR="00E2771D" w:rsidRPr="00F8367C" w:rsidRDefault="00E2771D" w:rsidP="005210D8">
      <w:pPr>
        <w:pStyle w:val="Bullet1"/>
        <w:rPr>
          <w:shd w:val="clear" w:color="auto" w:fill="FFFFFF"/>
        </w:rPr>
      </w:pPr>
      <w:r w:rsidRPr="00F8367C">
        <w:rPr>
          <w:shd w:val="clear" w:color="auto" w:fill="FFFFFF"/>
        </w:rPr>
        <w:t>Ensuring that the control measures identified in the risk assessment process are in place and being practiced.</w:t>
      </w:r>
    </w:p>
    <w:p w:rsidR="00E2771D" w:rsidRPr="00F8367C" w:rsidRDefault="00E2771D" w:rsidP="005210D8">
      <w:pPr>
        <w:pStyle w:val="Bullet1"/>
        <w:rPr>
          <w:shd w:val="clear" w:color="auto" w:fill="FFFFFF"/>
        </w:rPr>
      </w:pPr>
      <w:r w:rsidRPr="00F8367C">
        <w:rPr>
          <w:shd w:val="clear" w:color="auto" w:fill="FFFFFF"/>
        </w:rPr>
        <w:t xml:space="preserve">Ensuring that the incident reporting framework is operational and that there is an adequate level of incident reporting and review in </w:t>
      </w:r>
      <w:r w:rsidR="00D72BF8" w:rsidRPr="00F8367C">
        <w:rPr>
          <w:shd w:val="clear" w:color="auto" w:fill="FFFFFF"/>
        </w:rPr>
        <w:t>place</w:t>
      </w:r>
      <w:r w:rsidRPr="00F8367C">
        <w:rPr>
          <w:shd w:val="clear" w:color="auto" w:fill="FFFFFF"/>
        </w:rPr>
        <w:t>.</w:t>
      </w:r>
    </w:p>
    <w:p w:rsidR="00E2771D" w:rsidRPr="00F8367C" w:rsidRDefault="00E2771D" w:rsidP="005210D8">
      <w:pPr>
        <w:pStyle w:val="Bullet1"/>
        <w:rPr>
          <w:shd w:val="clear" w:color="auto" w:fill="FFFFFF"/>
        </w:rPr>
      </w:pPr>
      <w:r w:rsidRPr="00F8367C">
        <w:rPr>
          <w:shd w:val="clear" w:color="auto" w:fill="FFFFFF"/>
        </w:rPr>
        <w:t>Ensuring that any identified non compliances or failures in the safety management system are resolved.</w:t>
      </w:r>
    </w:p>
    <w:p w:rsidR="007101CE" w:rsidRPr="005210D8" w:rsidRDefault="0066289E" w:rsidP="005210D8">
      <w:pPr>
        <w:pStyle w:val="BodyText"/>
      </w:pPr>
      <w:r w:rsidRPr="005210D8">
        <w:t>Au</w:t>
      </w:r>
      <w:r w:rsidR="0017116B" w:rsidRPr="005210D8">
        <w:t>dit</w:t>
      </w:r>
      <w:r w:rsidR="00E2771D" w:rsidRPr="005210D8">
        <w:t xml:space="preserve">ing is the best way for </w:t>
      </w:r>
      <w:r w:rsidR="00D72BF8" w:rsidRPr="005210D8">
        <w:t>managers and</w:t>
      </w:r>
      <w:r w:rsidR="00E2771D" w:rsidRPr="005210D8">
        <w:t xml:space="preserve"> </w:t>
      </w:r>
      <w:r w:rsidR="00D72BF8" w:rsidRPr="005210D8">
        <w:t>organizational</w:t>
      </w:r>
      <w:r w:rsidR="00E2771D" w:rsidRPr="005210D8">
        <w:t xml:space="preserve"> leaders to</w:t>
      </w:r>
      <w:r w:rsidR="0017116B" w:rsidRPr="005210D8">
        <w:t xml:space="preserve"> demonstrat</w:t>
      </w:r>
      <w:r w:rsidR="00E2771D" w:rsidRPr="005210D8">
        <w:t>e</w:t>
      </w:r>
      <w:r w:rsidR="0017116B" w:rsidRPr="005210D8">
        <w:t xml:space="preserve"> due diligence</w:t>
      </w:r>
      <w:r w:rsidR="005210D8" w:rsidRPr="005210D8">
        <w:t xml:space="preserve"> </w:t>
      </w:r>
      <w:r w:rsidR="0017116B" w:rsidRPr="005210D8">
        <w:t xml:space="preserve">and also to identifying areas of good practice that may be </w:t>
      </w:r>
      <w:r w:rsidR="00A0574F" w:rsidRPr="005210D8">
        <w:t>used elsewhere in the organization</w:t>
      </w:r>
      <w:r w:rsidR="0017116B" w:rsidRPr="005210D8">
        <w:t>.</w:t>
      </w:r>
    </w:p>
    <w:p w:rsidR="00E2771D" w:rsidRPr="005210D8" w:rsidRDefault="00E2771D" w:rsidP="005210D8">
      <w:pPr>
        <w:pStyle w:val="BodyText"/>
      </w:pPr>
      <w:r w:rsidRPr="005210D8">
        <w:t>Government bodies or authorities responsible for safety management will often be able to provide the framework or requirements for compliant auditing.</w:t>
      </w:r>
      <w:r w:rsidR="005210D8" w:rsidRPr="005210D8">
        <w:t xml:space="preserve"> </w:t>
      </w:r>
      <w:r w:rsidRPr="005210D8">
        <w:t xml:space="preserve"> In many cases, 3rd party auditing of a company’s safety management is mandatory.</w:t>
      </w:r>
    </w:p>
    <w:p w:rsidR="00A0574F" w:rsidRPr="005210D8" w:rsidRDefault="00A0574F" w:rsidP="005210D8"/>
    <w:sectPr w:rsidR="00A0574F" w:rsidRPr="005210D8" w:rsidSect="00B65F3A">
      <w:headerReference w:type="default" r:id="rId16"/>
      <w:footerReference w:type="default" r:id="rId17"/>
      <w:headerReference w:type="first" r:id="rId18"/>
      <w:pgSz w:w="11906" w:h="16838" w:code="9"/>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1F6" w:rsidRDefault="00B101F6" w:rsidP="009E1230">
      <w:r>
        <w:separator/>
      </w:r>
    </w:p>
  </w:endnote>
  <w:endnote w:type="continuationSeparator" w:id="0">
    <w:p w:rsidR="00B101F6" w:rsidRDefault="00B101F6"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old">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BA2" w:rsidRPr="008136BC" w:rsidRDefault="00DB3BA2" w:rsidP="00870A1B">
    <w:pPr>
      <w:pStyle w:val="Footer"/>
    </w:pPr>
    <w:r w:rsidRPr="008136BC">
      <w:tab/>
    </w:r>
    <w:r w:rsidRPr="008136BC">
      <w:rPr>
        <w:lang w:val="en-US"/>
      </w:rPr>
      <w:t xml:space="preserve">Page </w:t>
    </w:r>
    <w:r w:rsidR="000A6A07" w:rsidRPr="008136BC">
      <w:rPr>
        <w:lang w:val="en-US"/>
      </w:rPr>
      <w:fldChar w:fldCharType="begin"/>
    </w:r>
    <w:r w:rsidRPr="008136BC">
      <w:rPr>
        <w:lang w:val="en-US"/>
      </w:rPr>
      <w:instrText xml:space="preserve"> PAGE </w:instrText>
    </w:r>
    <w:r w:rsidR="000A6A07" w:rsidRPr="008136BC">
      <w:rPr>
        <w:lang w:val="en-US"/>
      </w:rPr>
      <w:fldChar w:fldCharType="separate"/>
    </w:r>
    <w:r w:rsidR="005210D8">
      <w:rPr>
        <w:noProof/>
        <w:lang w:val="en-US"/>
      </w:rPr>
      <w:t>4</w:t>
    </w:r>
    <w:r w:rsidR="000A6A07" w:rsidRPr="008136BC">
      <w:rPr>
        <w:lang w:val="en-US"/>
      </w:rPr>
      <w:fldChar w:fldCharType="end"/>
    </w:r>
    <w:r w:rsidRPr="008136BC">
      <w:rPr>
        <w:lang w:val="en-US"/>
      </w:rPr>
      <w:t xml:space="preserve"> of </w:t>
    </w:r>
    <w:r w:rsidR="000A6A07" w:rsidRPr="008136BC">
      <w:rPr>
        <w:lang w:val="en-US"/>
      </w:rPr>
      <w:fldChar w:fldCharType="begin"/>
    </w:r>
    <w:r w:rsidRPr="008136BC">
      <w:rPr>
        <w:lang w:val="en-US"/>
      </w:rPr>
      <w:instrText xml:space="preserve"> NUMPAGES </w:instrText>
    </w:r>
    <w:r w:rsidR="000A6A07" w:rsidRPr="008136BC">
      <w:rPr>
        <w:lang w:val="en-US"/>
      </w:rPr>
      <w:fldChar w:fldCharType="separate"/>
    </w:r>
    <w:r w:rsidR="005210D8">
      <w:rPr>
        <w:noProof/>
        <w:lang w:val="en-US"/>
      </w:rPr>
      <w:t>13</w:t>
    </w:r>
    <w:r w:rsidR="000A6A07"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1F6" w:rsidRDefault="00B101F6" w:rsidP="009E1230">
      <w:r>
        <w:separator/>
      </w:r>
    </w:p>
  </w:footnote>
  <w:footnote w:type="continuationSeparator" w:id="0">
    <w:p w:rsidR="00B101F6" w:rsidRDefault="00B101F6"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BA2" w:rsidRDefault="00DB3BA2" w:rsidP="008136BC">
    <w:pPr>
      <w:jc w:val="center"/>
      <w:rPr>
        <w:rFonts w:cs="Arial"/>
        <w:sz w:val="20"/>
        <w:highlight w:val="yellow"/>
      </w:rPr>
    </w:pPr>
    <w:r w:rsidRPr="00B65F3A">
      <w:rPr>
        <w:rFonts w:cs="Arial"/>
        <w:sz w:val="20"/>
      </w:rPr>
      <w:t xml:space="preserve">Guideline </w:t>
    </w:r>
    <w:r>
      <w:rPr>
        <w:rFonts w:cs="Arial"/>
        <w:sz w:val="20"/>
        <w:highlight w:val="yellow"/>
      </w:rPr>
      <w:t xml:space="preserve">#### – </w:t>
    </w:r>
    <w:r w:rsidR="00B65F3A" w:rsidRPr="00B65F3A">
      <w:rPr>
        <w:rFonts w:cs="Arial"/>
        <w:bCs/>
        <w:color w:val="000000"/>
        <w:sz w:val="20"/>
        <w:szCs w:val="20"/>
      </w:rPr>
      <w:t>Safety Management for AtoN Activities</w:t>
    </w:r>
  </w:p>
  <w:p w:rsidR="00DB3BA2" w:rsidRDefault="00DB3BA2" w:rsidP="008136BC">
    <w:pPr>
      <w:pBdr>
        <w:bottom w:val="single" w:sz="4" w:space="1" w:color="auto"/>
      </w:pBdr>
      <w:jc w:val="center"/>
    </w:pPr>
    <w:r>
      <w:rPr>
        <w:rFonts w:cs="Arial"/>
        <w:sz w:val="20"/>
        <w:highlight w:val="yellow"/>
      </w:rPr>
      <w:t xml:space="preserve">Date Issued - Revised </w:t>
    </w:r>
    <w:r w:rsidR="002B035D">
      <w:rPr>
        <w:rFonts w:cs="Arial"/>
        <w:sz w:val="20"/>
        <w:highlight w:val="yellow"/>
      </w:rPr>
      <w:t xml:space="preserve">[date – as </w:t>
    </w:r>
    <w:r w:rsidR="002B035D" w:rsidRPr="002B035D">
      <w:rPr>
        <w:rFonts w:cs="Arial"/>
        <w:b/>
        <w:color w:val="FF0000"/>
        <w:sz w:val="20"/>
        <w:highlight w:val="yellow"/>
      </w:rPr>
      <w:t>13/10/11</w:t>
    </w:r>
    <w:r w:rsidRPr="008136BC">
      <w:rPr>
        <w:rFonts w:cs="Arial"/>
        <w:sz w:val="20"/>
        <w:highlight w:val="yellow"/>
      </w:rPr>
      <w:t>]</w:t>
    </w:r>
  </w:p>
  <w:p w:rsidR="00DB3BA2" w:rsidRDefault="00DB3BA2">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F3A" w:rsidRDefault="00B65F3A" w:rsidP="00B65F3A">
    <w:pPr>
      <w:pStyle w:val="Header"/>
      <w:jc w:val="right"/>
    </w:pPr>
    <w:r>
      <w:t>EEP18/10/2</w:t>
    </w:r>
  </w:p>
  <w:p w:rsidR="002B035D" w:rsidRDefault="00B65F3A" w:rsidP="00B65F3A">
    <w:pPr>
      <w:pStyle w:val="Header"/>
      <w:jc w:val="right"/>
    </w:pPr>
    <w:r>
      <w:t xml:space="preserve">Formerly </w:t>
    </w:r>
    <w:r w:rsidR="00112207">
      <w:t>EEP17/WG3/WP2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AF40B66"/>
    <w:lvl w:ilvl="0">
      <w:start w:val="1"/>
      <w:numFmt w:val="decimal"/>
      <w:lvlText w:val="%1."/>
      <w:lvlJc w:val="left"/>
      <w:pPr>
        <w:tabs>
          <w:tab w:val="num" w:pos="1492"/>
        </w:tabs>
        <w:ind w:left="1492" w:hanging="360"/>
      </w:pPr>
    </w:lvl>
  </w:abstractNum>
  <w:abstractNum w:abstractNumId="1">
    <w:nsid w:val="FFFFFF7D"/>
    <w:multiLevelType w:val="singleLevel"/>
    <w:tmpl w:val="8DB49E88"/>
    <w:lvl w:ilvl="0">
      <w:start w:val="1"/>
      <w:numFmt w:val="decimal"/>
      <w:lvlText w:val="%1."/>
      <w:lvlJc w:val="left"/>
      <w:pPr>
        <w:tabs>
          <w:tab w:val="num" w:pos="1209"/>
        </w:tabs>
        <w:ind w:left="1209" w:hanging="360"/>
      </w:pPr>
    </w:lvl>
  </w:abstractNum>
  <w:abstractNum w:abstractNumId="2">
    <w:nsid w:val="FFFFFF7E"/>
    <w:multiLevelType w:val="singleLevel"/>
    <w:tmpl w:val="42FC4634"/>
    <w:lvl w:ilvl="0">
      <w:start w:val="1"/>
      <w:numFmt w:val="decimal"/>
      <w:lvlText w:val="%1."/>
      <w:lvlJc w:val="left"/>
      <w:pPr>
        <w:tabs>
          <w:tab w:val="num" w:pos="926"/>
        </w:tabs>
        <w:ind w:left="926" w:hanging="360"/>
      </w:pPr>
    </w:lvl>
  </w:abstractNum>
  <w:abstractNum w:abstractNumId="3">
    <w:nsid w:val="FFFFFF7F"/>
    <w:multiLevelType w:val="singleLevel"/>
    <w:tmpl w:val="92B21906"/>
    <w:lvl w:ilvl="0">
      <w:start w:val="1"/>
      <w:numFmt w:val="decimal"/>
      <w:lvlText w:val="%1."/>
      <w:lvlJc w:val="left"/>
      <w:pPr>
        <w:tabs>
          <w:tab w:val="num" w:pos="643"/>
        </w:tabs>
        <w:ind w:left="643" w:hanging="360"/>
      </w:pPr>
    </w:lvl>
  </w:abstractNum>
  <w:abstractNum w:abstractNumId="4">
    <w:nsid w:val="FFFFFF80"/>
    <w:multiLevelType w:val="singleLevel"/>
    <w:tmpl w:val="33B2A44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8F6CE4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7B0BDB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7C8C72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0FC7486"/>
    <w:multiLevelType w:val="hybridMultilevel"/>
    <w:tmpl w:val="5BBCC74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7BC66F4"/>
    <w:multiLevelType w:val="hybridMultilevel"/>
    <w:tmpl w:val="2CD2021E"/>
    <w:lvl w:ilvl="0" w:tplc="C61A6B9A">
      <w:start w:val="1"/>
      <w:numFmt w:val="bullet"/>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nsid w:val="08BB1EC2"/>
    <w:multiLevelType w:val="hybridMultilevel"/>
    <w:tmpl w:val="45B0DE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BD23A92"/>
    <w:multiLevelType w:val="hybridMultilevel"/>
    <w:tmpl w:val="2FDA19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80532D2"/>
    <w:multiLevelType w:val="hybridMultilevel"/>
    <w:tmpl w:val="C3CA91E2"/>
    <w:lvl w:ilvl="0" w:tplc="A468AB5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FF3655B"/>
    <w:multiLevelType w:val="multilevel"/>
    <w:tmpl w:val="52FAB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26F70A88"/>
    <w:multiLevelType w:val="hybridMultilevel"/>
    <w:tmpl w:val="6EE25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5397BB1"/>
    <w:multiLevelType w:val="hybridMultilevel"/>
    <w:tmpl w:val="F4BC7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6DB389F"/>
    <w:multiLevelType w:val="hybridMultilevel"/>
    <w:tmpl w:val="F9C0CB8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4">
    <w:nsid w:val="42017378"/>
    <w:multiLevelType w:val="hybridMultilevel"/>
    <w:tmpl w:val="31C25B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nsid w:val="514C16AF"/>
    <w:multiLevelType w:val="hybridMultilevel"/>
    <w:tmpl w:val="F12CEE2E"/>
    <w:lvl w:ilvl="0" w:tplc="A468AB5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nsid w:val="554A43CC"/>
    <w:multiLevelType w:val="hybridMultilevel"/>
    <w:tmpl w:val="3086DB84"/>
    <w:lvl w:ilvl="0" w:tplc="04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0">
    <w:nsid w:val="573E2B89"/>
    <w:multiLevelType w:val="multilevel"/>
    <w:tmpl w:val="7D547F9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31">
    <w:nsid w:val="5C8E08FA"/>
    <w:multiLevelType w:val="hybridMultilevel"/>
    <w:tmpl w:val="27BCCCEE"/>
    <w:lvl w:ilvl="0" w:tplc="A468AB52">
      <w:numFmt w:val="bullet"/>
      <w:lvlText w:val="-"/>
      <w:lvlJc w:val="left"/>
      <w:pPr>
        <w:ind w:left="1440" w:hanging="360"/>
      </w:pPr>
      <w:rPr>
        <w:rFonts w:ascii="Arial" w:eastAsia="Times New Roman" w:hAnsi="Arial" w:cs="Aria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4">
    <w:nsid w:val="67A91701"/>
    <w:multiLevelType w:val="hybridMultilevel"/>
    <w:tmpl w:val="8E165A0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724C0FD7"/>
    <w:multiLevelType w:val="hybridMultilevel"/>
    <w:tmpl w:val="3A5A07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41C2C8E"/>
    <w:multiLevelType w:val="hybridMultilevel"/>
    <w:tmpl w:val="362459CE"/>
    <w:lvl w:ilvl="0" w:tplc="A468AB52">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78BA4B1E"/>
    <w:multiLevelType w:val="multilevel"/>
    <w:tmpl w:val="FE6C3A7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32"/>
  </w:num>
  <w:num w:numId="2">
    <w:abstractNumId w:val="10"/>
  </w:num>
  <w:num w:numId="3">
    <w:abstractNumId w:val="18"/>
  </w:num>
  <w:num w:numId="4">
    <w:abstractNumId w:val="26"/>
  </w:num>
  <w:num w:numId="5">
    <w:abstractNumId w:val="11"/>
  </w:num>
  <w:num w:numId="6">
    <w:abstractNumId w:val="37"/>
  </w:num>
  <w:num w:numId="7">
    <w:abstractNumId w:val="23"/>
  </w:num>
  <w:num w:numId="8">
    <w:abstractNumId w:val="33"/>
  </w:num>
  <w:num w:numId="9">
    <w:abstractNumId w:val="38"/>
  </w:num>
  <w:num w:numId="10">
    <w:abstractNumId w:val="30"/>
  </w:num>
  <w:num w:numId="11">
    <w:abstractNumId w:val="8"/>
  </w:num>
  <w:num w:numId="12">
    <w:abstractNumId w:val="16"/>
  </w:num>
  <w:num w:numId="13">
    <w:abstractNumId w:val="28"/>
  </w:num>
  <w:num w:numId="14">
    <w:abstractNumId w:val="22"/>
  </w:num>
  <w:num w:numId="15">
    <w:abstractNumId w:val="15"/>
  </w:num>
  <w:num w:numId="16">
    <w:abstractNumId w:val="9"/>
  </w:num>
  <w:num w:numId="17">
    <w:abstractNumId w:val="19"/>
  </w:num>
  <w:num w:numId="18">
    <w:abstractNumId w:val="35"/>
  </w:num>
  <w:num w:numId="19">
    <w:abstractNumId w:val="34"/>
  </w:num>
  <w:num w:numId="20">
    <w:abstractNumId w:val="36"/>
  </w:num>
  <w:num w:numId="21">
    <w:abstractNumId w:val="29"/>
  </w:num>
  <w:num w:numId="22">
    <w:abstractNumId w:val="17"/>
  </w:num>
  <w:num w:numId="23">
    <w:abstractNumId w:val="13"/>
  </w:num>
  <w:num w:numId="24">
    <w:abstractNumId w:val="14"/>
  </w:num>
  <w:num w:numId="25">
    <w:abstractNumId w:val="12"/>
  </w:num>
  <w:num w:numId="26">
    <w:abstractNumId w:val="27"/>
  </w:num>
  <w:num w:numId="27">
    <w:abstractNumId w:val="21"/>
  </w:num>
  <w:num w:numId="28">
    <w:abstractNumId w:val="20"/>
  </w:num>
  <w:num w:numId="29">
    <w:abstractNumId w:val="31"/>
  </w:num>
  <w:num w:numId="30">
    <w:abstractNumId w:val="24"/>
  </w:num>
  <w:num w:numId="31">
    <w:abstractNumId w:val="26"/>
  </w:num>
  <w:num w:numId="32">
    <w:abstractNumId w:val="26"/>
  </w:num>
  <w:num w:numId="33">
    <w:abstractNumId w:val="26"/>
  </w:num>
  <w:num w:numId="34">
    <w:abstractNumId w:val="25"/>
  </w:num>
  <w:num w:numId="35">
    <w:abstractNumId w:val="25"/>
  </w:num>
  <w:num w:numId="36">
    <w:abstractNumId w:val="25"/>
  </w:num>
  <w:num w:numId="37">
    <w:abstractNumId w:val="7"/>
  </w:num>
  <w:num w:numId="38">
    <w:abstractNumId w:val="6"/>
  </w:num>
  <w:num w:numId="39">
    <w:abstractNumId w:val="5"/>
  </w:num>
  <w:num w:numId="40">
    <w:abstractNumId w:val="4"/>
  </w:num>
  <w:num w:numId="41">
    <w:abstractNumId w:val="3"/>
  </w:num>
  <w:num w:numId="42">
    <w:abstractNumId w:val="2"/>
  </w:num>
  <w:num w:numId="43">
    <w:abstractNumId w:val="1"/>
  </w:num>
  <w:num w:numId="44">
    <w:abstractNumId w:val="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367B0"/>
    <w:rsid w:val="000028F5"/>
    <w:rsid w:val="00032948"/>
    <w:rsid w:val="00032AF0"/>
    <w:rsid w:val="000420D8"/>
    <w:rsid w:val="000448A8"/>
    <w:rsid w:val="00055453"/>
    <w:rsid w:val="000A126B"/>
    <w:rsid w:val="000A6A07"/>
    <w:rsid w:val="000D1BAE"/>
    <w:rsid w:val="000E7FB6"/>
    <w:rsid w:val="00112207"/>
    <w:rsid w:val="0011259A"/>
    <w:rsid w:val="00127792"/>
    <w:rsid w:val="001350BC"/>
    <w:rsid w:val="00141E90"/>
    <w:rsid w:val="00144211"/>
    <w:rsid w:val="00144FDF"/>
    <w:rsid w:val="001464AA"/>
    <w:rsid w:val="001516C5"/>
    <w:rsid w:val="00153EA9"/>
    <w:rsid w:val="00162C42"/>
    <w:rsid w:val="0017116B"/>
    <w:rsid w:val="0018656F"/>
    <w:rsid w:val="00190B2B"/>
    <w:rsid w:val="001A2B50"/>
    <w:rsid w:val="001C2A69"/>
    <w:rsid w:val="001D3B7C"/>
    <w:rsid w:val="001D5DFD"/>
    <w:rsid w:val="001E3D56"/>
    <w:rsid w:val="001E7C9E"/>
    <w:rsid w:val="0020610B"/>
    <w:rsid w:val="00207DD1"/>
    <w:rsid w:val="00223EB7"/>
    <w:rsid w:val="002346AB"/>
    <w:rsid w:val="00244044"/>
    <w:rsid w:val="002443F5"/>
    <w:rsid w:val="00260412"/>
    <w:rsid w:val="00277327"/>
    <w:rsid w:val="002835CE"/>
    <w:rsid w:val="002A6AAB"/>
    <w:rsid w:val="002B035D"/>
    <w:rsid w:val="002B4786"/>
    <w:rsid w:val="002C79BB"/>
    <w:rsid w:val="002D5D07"/>
    <w:rsid w:val="002E37A7"/>
    <w:rsid w:val="002E7CE7"/>
    <w:rsid w:val="002F7535"/>
    <w:rsid w:val="00317D7F"/>
    <w:rsid w:val="0032752D"/>
    <w:rsid w:val="00352F0E"/>
    <w:rsid w:val="00365088"/>
    <w:rsid w:val="00371BEF"/>
    <w:rsid w:val="00373B75"/>
    <w:rsid w:val="00380C7B"/>
    <w:rsid w:val="003875B4"/>
    <w:rsid w:val="003903C6"/>
    <w:rsid w:val="00395D68"/>
    <w:rsid w:val="003A2960"/>
    <w:rsid w:val="003A4769"/>
    <w:rsid w:val="003C25A1"/>
    <w:rsid w:val="003E32A5"/>
    <w:rsid w:val="003E77A5"/>
    <w:rsid w:val="003F23D2"/>
    <w:rsid w:val="00420810"/>
    <w:rsid w:val="00422E65"/>
    <w:rsid w:val="00425A50"/>
    <w:rsid w:val="00430FA3"/>
    <w:rsid w:val="00460028"/>
    <w:rsid w:val="00485AF5"/>
    <w:rsid w:val="00492324"/>
    <w:rsid w:val="00493C2F"/>
    <w:rsid w:val="004A3893"/>
    <w:rsid w:val="004C1A53"/>
    <w:rsid w:val="004C2F5C"/>
    <w:rsid w:val="004E0AC4"/>
    <w:rsid w:val="004E14B1"/>
    <w:rsid w:val="004E4376"/>
    <w:rsid w:val="004F17F7"/>
    <w:rsid w:val="004F72F9"/>
    <w:rsid w:val="00500F32"/>
    <w:rsid w:val="005173BC"/>
    <w:rsid w:val="005210D8"/>
    <w:rsid w:val="0052391D"/>
    <w:rsid w:val="00543AA2"/>
    <w:rsid w:val="00550877"/>
    <w:rsid w:val="00560CF4"/>
    <w:rsid w:val="00564600"/>
    <w:rsid w:val="005763E8"/>
    <w:rsid w:val="00582569"/>
    <w:rsid w:val="005A6C35"/>
    <w:rsid w:val="005C1481"/>
    <w:rsid w:val="005C2441"/>
    <w:rsid w:val="005E1FDA"/>
    <w:rsid w:val="005F2FE5"/>
    <w:rsid w:val="00611EBA"/>
    <w:rsid w:val="00632734"/>
    <w:rsid w:val="006427BF"/>
    <w:rsid w:val="00644EE1"/>
    <w:rsid w:val="00655287"/>
    <w:rsid w:val="0066289E"/>
    <w:rsid w:val="00664245"/>
    <w:rsid w:val="00666C42"/>
    <w:rsid w:val="00676C08"/>
    <w:rsid w:val="00686087"/>
    <w:rsid w:val="006B4941"/>
    <w:rsid w:val="006D6080"/>
    <w:rsid w:val="006F5BF7"/>
    <w:rsid w:val="007101CE"/>
    <w:rsid w:val="00721414"/>
    <w:rsid w:val="00721DBE"/>
    <w:rsid w:val="00724281"/>
    <w:rsid w:val="007267A3"/>
    <w:rsid w:val="007367B0"/>
    <w:rsid w:val="007379A8"/>
    <w:rsid w:val="0075170E"/>
    <w:rsid w:val="00752173"/>
    <w:rsid w:val="00767FC6"/>
    <w:rsid w:val="007711E0"/>
    <w:rsid w:val="00775D2F"/>
    <w:rsid w:val="007D1483"/>
    <w:rsid w:val="007D40E3"/>
    <w:rsid w:val="007E43BC"/>
    <w:rsid w:val="008136BC"/>
    <w:rsid w:val="008524D0"/>
    <w:rsid w:val="00857962"/>
    <w:rsid w:val="00863D8E"/>
    <w:rsid w:val="00864428"/>
    <w:rsid w:val="0087060C"/>
    <w:rsid w:val="00870A1B"/>
    <w:rsid w:val="0087112A"/>
    <w:rsid w:val="008B0DCF"/>
    <w:rsid w:val="008B2C6F"/>
    <w:rsid w:val="008C200E"/>
    <w:rsid w:val="008C3DD6"/>
    <w:rsid w:val="008C68EF"/>
    <w:rsid w:val="008D3E6A"/>
    <w:rsid w:val="008F5390"/>
    <w:rsid w:val="0091703B"/>
    <w:rsid w:val="00921872"/>
    <w:rsid w:val="00922B53"/>
    <w:rsid w:val="00922BDC"/>
    <w:rsid w:val="00932AEE"/>
    <w:rsid w:val="009426DC"/>
    <w:rsid w:val="0094273E"/>
    <w:rsid w:val="009455B3"/>
    <w:rsid w:val="009504E2"/>
    <w:rsid w:val="00956293"/>
    <w:rsid w:val="00972F26"/>
    <w:rsid w:val="00983B71"/>
    <w:rsid w:val="00986D5A"/>
    <w:rsid w:val="0099072A"/>
    <w:rsid w:val="00993A31"/>
    <w:rsid w:val="009A2C02"/>
    <w:rsid w:val="009B30D7"/>
    <w:rsid w:val="009B54A0"/>
    <w:rsid w:val="009C22FA"/>
    <w:rsid w:val="009C72BC"/>
    <w:rsid w:val="009D215E"/>
    <w:rsid w:val="009D7E53"/>
    <w:rsid w:val="009E1230"/>
    <w:rsid w:val="009E2F87"/>
    <w:rsid w:val="009E34CC"/>
    <w:rsid w:val="00A026D4"/>
    <w:rsid w:val="00A04DA6"/>
    <w:rsid w:val="00A0574F"/>
    <w:rsid w:val="00A10C41"/>
    <w:rsid w:val="00A149E5"/>
    <w:rsid w:val="00A14A4B"/>
    <w:rsid w:val="00A163D8"/>
    <w:rsid w:val="00A21909"/>
    <w:rsid w:val="00A25A75"/>
    <w:rsid w:val="00A27A7A"/>
    <w:rsid w:val="00A404A8"/>
    <w:rsid w:val="00A41A5C"/>
    <w:rsid w:val="00A44622"/>
    <w:rsid w:val="00A55446"/>
    <w:rsid w:val="00A556CA"/>
    <w:rsid w:val="00A57BD1"/>
    <w:rsid w:val="00A6234F"/>
    <w:rsid w:val="00A80352"/>
    <w:rsid w:val="00A91A87"/>
    <w:rsid w:val="00AB5CAB"/>
    <w:rsid w:val="00AB7950"/>
    <w:rsid w:val="00AC2C6D"/>
    <w:rsid w:val="00AC5F56"/>
    <w:rsid w:val="00AC67F7"/>
    <w:rsid w:val="00AD1B3F"/>
    <w:rsid w:val="00AE5700"/>
    <w:rsid w:val="00AF08FC"/>
    <w:rsid w:val="00AF615B"/>
    <w:rsid w:val="00AF61B9"/>
    <w:rsid w:val="00B101F6"/>
    <w:rsid w:val="00B35CCE"/>
    <w:rsid w:val="00B40A48"/>
    <w:rsid w:val="00B43C65"/>
    <w:rsid w:val="00B534F2"/>
    <w:rsid w:val="00B61317"/>
    <w:rsid w:val="00B65F3A"/>
    <w:rsid w:val="00B6686E"/>
    <w:rsid w:val="00B66DC6"/>
    <w:rsid w:val="00B75C73"/>
    <w:rsid w:val="00B835E6"/>
    <w:rsid w:val="00BA1364"/>
    <w:rsid w:val="00BB30D1"/>
    <w:rsid w:val="00BC490E"/>
    <w:rsid w:val="00BC6E0E"/>
    <w:rsid w:val="00BD11AF"/>
    <w:rsid w:val="00BD4F6B"/>
    <w:rsid w:val="00BD50CD"/>
    <w:rsid w:val="00BE1BEC"/>
    <w:rsid w:val="00C0540C"/>
    <w:rsid w:val="00C1194D"/>
    <w:rsid w:val="00C31CF6"/>
    <w:rsid w:val="00C47B3E"/>
    <w:rsid w:val="00C528B9"/>
    <w:rsid w:val="00C531DA"/>
    <w:rsid w:val="00C75503"/>
    <w:rsid w:val="00C90B46"/>
    <w:rsid w:val="00C92711"/>
    <w:rsid w:val="00C96A1D"/>
    <w:rsid w:val="00CB3360"/>
    <w:rsid w:val="00CB4F38"/>
    <w:rsid w:val="00CB5315"/>
    <w:rsid w:val="00CB5860"/>
    <w:rsid w:val="00CC226D"/>
    <w:rsid w:val="00CD7575"/>
    <w:rsid w:val="00CE575F"/>
    <w:rsid w:val="00D00757"/>
    <w:rsid w:val="00D252C4"/>
    <w:rsid w:val="00D25950"/>
    <w:rsid w:val="00D34145"/>
    <w:rsid w:val="00D3428B"/>
    <w:rsid w:val="00D50131"/>
    <w:rsid w:val="00D52150"/>
    <w:rsid w:val="00D52D3E"/>
    <w:rsid w:val="00D61810"/>
    <w:rsid w:val="00D676D2"/>
    <w:rsid w:val="00D729B7"/>
    <w:rsid w:val="00D72BF8"/>
    <w:rsid w:val="00D847AD"/>
    <w:rsid w:val="00D86532"/>
    <w:rsid w:val="00D879DA"/>
    <w:rsid w:val="00DB3BA2"/>
    <w:rsid w:val="00DB585F"/>
    <w:rsid w:val="00DC1CA6"/>
    <w:rsid w:val="00DD6174"/>
    <w:rsid w:val="00DD7FA0"/>
    <w:rsid w:val="00DE7FF5"/>
    <w:rsid w:val="00DF0D04"/>
    <w:rsid w:val="00E11B8E"/>
    <w:rsid w:val="00E2771D"/>
    <w:rsid w:val="00E31ABC"/>
    <w:rsid w:val="00E35B76"/>
    <w:rsid w:val="00E37CF6"/>
    <w:rsid w:val="00E5090B"/>
    <w:rsid w:val="00E54CFF"/>
    <w:rsid w:val="00E550F3"/>
    <w:rsid w:val="00E633E9"/>
    <w:rsid w:val="00E711D8"/>
    <w:rsid w:val="00E7550C"/>
    <w:rsid w:val="00E82EDC"/>
    <w:rsid w:val="00E96B82"/>
    <w:rsid w:val="00EA0569"/>
    <w:rsid w:val="00EA4F39"/>
    <w:rsid w:val="00EC2410"/>
    <w:rsid w:val="00ED15DC"/>
    <w:rsid w:val="00ED2684"/>
    <w:rsid w:val="00F11318"/>
    <w:rsid w:val="00F123A3"/>
    <w:rsid w:val="00F138EE"/>
    <w:rsid w:val="00F1531A"/>
    <w:rsid w:val="00F155DC"/>
    <w:rsid w:val="00F2191F"/>
    <w:rsid w:val="00F30C93"/>
    <w:rsid w:val="00F319EC"/>
    <w:rsid w:val="00F42F4B"/>
    <w:rsid w:val="00F51BA8"/>
    <w:rsid w:val="00F60CFF"/>
    <w:rsid w:val="00F710A0"/>
    <w:rsid w:val="00F8367C"/>
    <w:rsid w:val="00F87F67"/>
    <w:rsid w:val="00F9292B"/>
    <w:rsid w:val="00FA30C1"/>
    <w:rsid w:val="00FB02D4"/>
    <w:rsid w:val="00FB0E44"/>
    <w:rsid w:val="00FB5A77"/>
    <w:rsid w:val="00FE4F51"/>
    <w:rsid w:val="00FE79A8"/>
    <w:rsid w:val="00FF64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15"/>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B65F3A"/>
    <w:pPr>
      <w:numPr>
        <w:ilvl w:val="1"/>
        <w:numId w:val="15"/>
      </w:numPr>
      <w:spacing w:before="240" w:after="240"/>
      <w:outlineLvl w:val="1"/>
    </w:pPr>
    <w:rPr>
      <w:b/>
    </w:rPr>
  </w:style>
  <w:style w:type="paragraph" w:styleId="Heading3">
    <w:name w:val="heading 3"/>
    <w:basedOn w:val="Normal"/>
    <w:next w:val="BodyTextFirstIndent2"/>
    <w:qFormat/>
    <w:rsid w:val="004E4376"/>
    <w:pPr>
      <w:keepNext/>
      <w:numPr>
        <w:ilvl w:val="2"/>
        <w:numId w:val="15"/>
      </w:numPr>
      <w:spacing w:before="240" w:after="240"/>
      <w:outlineLvl w:val="2"/>
    </w:pPr>
    <w:rPr>
      <w:szCs w:val="20"/>
      <w:lang w:eastAsia="de-DE"/>
    </w:rPr>
  </w:style>
  <w:style w:type="paragraph" w:styleId="Heading4">
    <w:name w:val="heading 4"/>
    <w:basedOn w:val="Normal"/>
    <w:next w:val="Normal"/>
    <w:rsid w:val="004A3893"/>
    <w:pPr>
      <w:keepNext/>
      <w:numPr>
        <w:ilvl w:val="3"/>
        <w:numId w:val="15"/>
      </w:numPr>
      <w:spacing w:before="120" w:after="120"/>
      <w:outlineLvl w:val="3"/>
    </w:pPr>
    <w:rPr>
      <w:szCs w:val="20"/>
      <w:lang w:eastAsia="de-DE"/>
    </w:rPr>
  </w:style>
  <w:style w:type="paragraph" w:styleId="Heading5">
    <w:name w:val="heading 5"/>
    <w:basedOn w:val="Normal"/>
    <w:next w:val="Normal"/>
    <w:rsid w:val="00B534F2"/>
    <w:pPr>
      <w:numPr>
        <w:ilvl w:val="4"/>
        <w:numId w:val="15"/>
      </w:numPr>
      <w:spacing w:before="240" w:after="60"/>
      <w:outlineLvl w:val="4"/>
    </w:pPr>
    <w:rPr>
      <w:szCs w:val="20"/>
      <w:lang w:val="de-DE" w:eastAsia="de-DE"/>
    </w:rPr>
  </w:style>
  <w:style w:type="paragraph" w:styleId="Heading6">
    <w:name w:val="heading 6"/>
    <w:basedOn w:val="Normal"/>
    <w:next w:val="Normal"/>
    <w:rsid w:val="00B534F2"/>
    <w:pPr>
      <w:numPr>
        <w:ilvl w:val="5"/>
        <w:numId w:val="15"/>
      </w:numPr>
      <w:spacing w:before="240" w:after="60"/>
      <w:outlineLvl w:val="5"/>
    </w:pPr>
    <w:rPr>
      <w:i/>
      <w:szCs w:val="20"/>
      <w:lang w:val="de-DE" w:eastAsia="de-DE"/>
    </w:rPr>
  </w:style>
  <w:style w:type="paragraph" w:styleId="Heading7">
    <w:name w:val="heading 7"/>
    <w:basedOn w:val="Normal"/>
    <w:next w:val="Normal"/>
    <w:rsid w:val="00B534F2"/>
    <w:pPr>
      <w:numPr>
        <w:ilvl w:val="6"/>
        <w:numId w:val="15"/>
      </w:numPr>
      <w:spacing w:before="240" w:after="60"/>
      <w:outlineLvl w:val="6"/>
    </w:pPr>
    <w:rPr>
      <w:szCs w:val="20"/>
      <w:lang w:val="de-DE" w:eastAsia="de-DE"/>
    </w:rPr>
  </w:style>
  <w:style w:type="paragraph" w:styleId="Heading8">
    <w:name w:val="heading 8"/>
    <w:basedOn w:val="Normal"/>
    <w:next w:val="Normal"/>
    <w:rsid w:val="00B534F2"/>
    <w:pPr>
      <w:numPr>
        <w:ilvl w:val="7"/>
        <w:numId w:val="15"/>
      </w:numPr>
      <w:spacing w:before="240" w:after="60"/>
      <w:outlineLvl w:val="7"/>
    </w:pPr>
    <w:rPr>
      <w:i/>
      <w:szCs w:val="20"/>
      <w:lang w:val="de-DE" w:eastAsia="de-DE"/>
    </w:rPr>
  </w:style>
  <w:style w:type="paragraph" w:styleId="Heading9">
    <w:name w:val="heading 9"/>
    <w:basedOn w:val="Normal"/>
    <w:next w:val="Normal"/>
    <w:rsid w:val="00B534F2"/>
    <w:pPr>
      <w:numPr>
        <w:ilvl w:val="8"/>
        <w:numId w:val="15"/>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E4376"/>
    <w:pPr>
      <w:spacing w:after="120"/>
      <w:jc w:val="both"/>
    </w:pPr>
    <w:rPr>
      <w:rFonts w:eastAsia="Calibri" w:cs="Calibri"/>
      <w:szCs w:val="22"/>
      <w:lang w:eastAsia="en-GB"/>
    </w:rPr>
  </w:style>
  <w:style w:type="character" w:customStyle="1" w:styleId="BodyTextChar">
    <w:name w:val="Body Text Char"/>
    <w:basedOn w:val="DefaultParagraphFont"/>
    <w:link w:val="BodyText"/>
    <w:rsid w:val="004E4376"/>
    <w:rPr>
      <w:rFonts w:ascii="Arial" w:eastAsia="Calibri" w:hAnsi="Arial" w:cs="Calibri"/>
      <w:sz w:val="22"/>
      <w:szCs w:val="22"/>
    </w:rPr>
  </w:style>
  <w:style w:type="paragraph" w:customStyle="1" w:styleId="Annex">
    <w:name w:val="Annex"/>
    <w:basedOn w:val="Normal"/>
    <w:next w:val="Heading1"/>
    <w:rsid w:val="00CB5860"/>
    <w:pPr>
      <w:numPr>
        <w:numId w:val="1"/>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customStyle="1" w:styleId="Bullet1">
    <w:name w:val="Bullet 1"/>
    <w:basedOn w:val="Normal"/>
    <w:qFormat/>
    <w:rsid w:val="004E4376"/>
    <w:pPr>
      <w:numPr>
        <w:numId w:val="33"/>
      </w:numPr>
      <w:spacing w:after="120"/>
      <w:jc w:val="both"/>
      <w:outlineLvl w:val="0"/>
    </w:pPr>
    <w:rPr>
      <w:rFonts w:eastAsia="Calibri" w:cs="Arial"/>
      <w:szCs w:val="22"/>
      <w:lang w:eastAsia="en-GB"/>
    </w:rPr>
  </w:style>
  <w:style w:type="paragraph" w:customStyle="1" w:styleId="Bullet1text">
    <w:name w:val="Bullet 1 text"/>
    <w:basedOn w:val="Normal"/>
    <w:rsid w:val="004E4376"/>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4E4376"/>
    <w:pPr>
      <w:numPr>
        <w:ilvl w:val="1"/>
        <w:numId w:val="33"/>
      </w:numPr>
      <w:spacing w:after="120"/>
      <w:jc w:val="both"/>
    </w:pPr>
    <w:rPr>
      <w:rFonts w:eastAsia="Calibri" w:cs="Arial"/>
      <w:szCs w:val="22"/>
      <w:lang w:eastAsia="en-GB"/>
    </w:rPr>
  </w:style>
  <w:style w:type="paragraph" w:customStyle="1" w:styleId="Bullet2text">
    <w:name w:val="Bullet 2 text"/>
    <w:basedOn w:val="Normal"/>
    <w:rsid w:val="004E4376"/>
    <w:pPr>
      <w:suppressAutoHyphens/>
      <w:spacing w:after="120"/>
      <w:ind w:left="1701"/>
      <w:jc w:val="both"/>
    </w:pPr>
    <w:rPr>
      <w:rFonts w:eastAsia="Calibri" w:cs="Arial"/>
      <w:szCs w:val="22"/>
      <w:lang w:eastAsia="en-GB"/>
    </w:rPr>
  </w:style>
  <w:style w:type="paragraph" w:customStyle="1" w:styleId="Bullet3">
    <w:name w:val="Bullet 3"/>
    <w:basedOn w:val="Normal"/>
    <w:rsid w:val="004E4376"/>
    <w:pPr>
      <w:numPr>
        <w:ilvl w:val="2"/>
        <w:numId w:val="33"/>
      </w:numPr>
      <w:spacing w:after="60"/>
      <w:jc w:val="both"/>
    </w:pPr>
    <w:rPr>
      <w:rFonts w:eastAsia="Calibri" w:cs="Arial"/>
      <w:sz w:val="20"/>
      <w:szCs w:val="22"/>
      <w:lang w:eastAsia="en-GB"/>
    </w:rPr>
  </w:style>
  <w:style w:type="paragraph" w:customStyle="1" w:styleId="Bullet3text">
    <w:name w:val="Bullet 3 text"/>
    <w:basedOn w:val="Normal"/>
    <w:rsid w:val="004E4376"/>
    <w:pPr>
      <w:suppressAutoHyphens/>
      <w:spacing w:after="60"/>
      <w:ind w:left="2268"/>
    </w:pPr>
    <w:rPr>
      <w:rFonts w:eastAsia="Calibri" w:cs="Arial"/>
      <w:sz w:val="20"/>
      <w:szCs w:val="22"/>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4E4376"/>
    <w:pPr>
      <w:numPr>
        <w:numId w:val="36"/>
      </w:numPr>
      <w:spacing w:after="120"/>
      <w:jc w:val="both"/>
    </w:pPr>
    <w:rPr>
      <w:rFonts w:eastAsia="MS Mincho" w:cs="Calibri"/>
      <w:szCs w:val="22"/>
      <w:lang w:eastAsia="ja-JP"/>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4E4376"/>
    <w:pPr>
      <w:widowControl w:val="0"/>
      <w:numPr>
        <w:ilvl w:val="2"/>
        <w:numId w:val="36"/>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4E4376"/>
    <w:pPr>
      <w:spacing w:after="60"/>
      <w:ind w:left="1701"/>
      <w:jc w:val="both"/>
    </w:pPr>
    <w:rPr>
      <w:rFonts w:eastAsia="Calibri" w:cs="Arial"/>
      <w:sz w:val="20"/>
      <w:szCs w:val="22"/>
      <w:lang w:eastAsia="en-GB"/>
    </w:rPr>
  </w:style>
  <w:style w:type="paragraph" w:customStyle="1" w:styleId="List1indenttext">
    <w:name w:val="List 1 indent text"/>
    <w:basedOn w:val="Normal"/>
    <w:rsid w:val="004E4376"/>
    <w:pPr>
      <w:spacing w:after="120"/>
      <w:ind w:left="1134"/>
      <w:jc w:val="both"/>
    </w:pPr>
    <w:rPr>
      <w:rFonts w:eastAsia="Calibri" w:cs="Calibri"/>
      <w:szCs w:val="20"/>
      <w:lang w:eastAsia="en-GB"/>
    </w:rPr>
  </w:style>
  <w:style w:type="paragraph" w:customStyle="1" w:styleId="List1text">
    <w:name w:val="List 1 text"/>
    <w:basedOn w:val="Normal"/>
    <w:qFormat/>
    <w:rsid w:val="004E4376"/>
    <w:pPr>
      <w:spacing w:after="120"/>
      <w:ind w:left="567"/>
      <w:jc w:val="both"/>
    </w:pPr>
    <w:rPr>
      <w:rFonts w:eastAsia="Calibri" w:cs="Arial"/>
      <w:szCs w:val="22"/>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uiPriority w:val="99"/>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customStyle="1" w:styleId="AppendixHeading1">
    <w:name w:val="Appendix Heading 1"/>
    <w:basedOn w:val="Normal"/>
    <w:next w:val="BodyText"/>
    <w:rsid w:val="002F7535"/>
    <w:pPr>
      <w:numPr>
        <w:numId w:val="14"/>
      </w:numPr>
      <w:spacing w:before="120" w:after="120"/>
    </w:pPr>
    <w:rPr>
      <w:rFonts w:eastAsiaTheme="minorHAnsi" w:cs="Arial"/>
      <w:b/>
      <w:caps/>
      <w:sz w:val="24"/>
      <w:szCs w:val="22"/>
      <w:lang w:eastAsia="en-GB"/>
    </w:rPr>
  </w:style>
  <w:style w:type="paragraph" w:customStyle="1" w:styleId="AppendixHeading2">
    <w:name w:val="Appendix Heading 2"/>
    <w:basedOn w:val="Normal"/>
    <w:next w:val="BodyText"/>
    <w:rsid w:val="002F7535"/>
    <w:pPr>
      <w:numPr>
        <w:ilvl w:val="1"/>
        <w:numId w:val="14"/>
      </w:numPr>
      <w:spacing w:before="120" w:after="120"/>
    </w:pPr>
    <w:rPr>
      <w:rFonts w:eastAsiaTheme="minorHAnsi" w:cs="Arial"/>
      <w:b/>
      <w:szCs w:val="22"/>
      <w:lang w:eastAsia="en-GB"/>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Theme="minorHAnsi" w:cs="Arial"/>
      <w:szCs w:val="22"/>
      <w:lang w:eastAsia="en-GB"/>
    </w:rPr>
  </w:style>
  <w:style w:type="character" w:customStyle="1" w:styleId="Heading1Char">
    <w:name w:val="Heading 1 Char"/>
    <w:basedOn w:val="DefaultParagraphFont"/>
    <w:link w:val="Heading1"/>
    <w:rsid w:val="007367B0"/>
    <w:rPr>
      <w:rFonts w:ascii="Arial" w:eastAsia="Calibri" w:hAnsi="Arial" w:cs="Calibri"/>
      <w:b/>
      <w:caps/>
      <w:kern w:val="28"/>
      <w:sz w:val="24"/>
      <w:szCs w:val="22"/>
      <w:lang w:eastAsia="de-DE"/>
    </w:rPr>
  </w:style>
  <w:style w:type="paragraph" w:styleId="ListParagraph">
    <w:name w:val="List Paragraph"/>
    <w:basedOn w:val="Normal"/>
    <w:uiPriority w:val="99"/>
    <w:rsid w:val="00EA0569"/>
    <w:pPr>
      <w:ind w:left="720"/>
      <w:contextualSpacing/>
    </w:pPr>
  </w:style>
  <w:style w:type="paragraph" w:customStyle="1" w:styleId="Subtitle3">
    <w:name w:val="Subtitle 3"/>
    <w:basedOn w:val="Normal"/>
    <w:link w:val="Subtitle3Car"/>
    <w:rsid w:val="00ED15DC"/>
    <w:pPr>
      <w:widowControl w:val="0"/>
      <w:spacing w:after="120"/>
      <w:ind w:left="1701"/>
      <w:jc w:val="both"/>
    </w:pPr>
    <w:rPr>
      <w:snapToGrid w:val="0"/>
      <w:sz w:val="20"/>
      <w:szCs w:val="20"/>
      <w:lang w:val="en-US" w:eastAsia="it-IT"/>
    </w:rPr>
  </w:style>
  <w:style w:type="character" w:customStyle="1" w:styleId="Subtitle3Car">
    <w:name w:val="Subtitle 3 Car"/>
    <w:basedOn w:val="DefaultParagraphFont"/>
    <w:link w:val="Subtitle3"/>
    <w:rsid w:val="00ED15DC"/>
    <w:rPr>
      <w:rFonts w:ascii="Arial" w:hAnsi="Arial"/>
      <w:snapToGrid w:val="0"/>
      <w:lang w:val="en-US" w:eastAsia="it-IT"/>
    </w:rPr>
  </w:style>
  <w:style w:type="paragraph" w:styleId="Caption">
    <w:name w:val="caption"/>
    <w:basedOn w:val="Normal"/>
    <w:next w:val="Normal"/>
    <w:unhideWhenUsed/>
    <w:rsid w:val="00C1194D"/>
    <w:pPr>
      <w:spacing w:after="200"/>
    </w:pPr>
    <w:rPr>
      <w:b/>
      <w:bCs/>
      <w:color w:val="4F81BD" w:themeColor="accent1"/>
      <w:sz w:val="18"/>
      <w:szCs w:val="18"/>
    </w:rPr>
  </w:style>
  <w:style w:type="paragraph" w:customStyle="1" w:styleId="Default">
    <w:name w:val="Default"/>
    <w:rsid w:val="005F2FE5"/>
    <w:pPr>
      <w:autoSpaceDE w:val="0"/>
      <w:autoSpaceDN w:val="0"/>
      <w:adjustRightInd w:val="0"/>
    </w:pPr>
    <w:rPr>
      <w:rFonts w:ascii="Arial" w:hAnsi="Arial" w:cs="Arial"/>
      <w:color w:val="000000"/>
      <w:sz w:val="24"/>
      <w:szCs w:val="24"/>
      <w:lang w:val="en-AU"/>
    </w:rPr>
  </w:style>
  <w:style w:type="character" w:customStyle="1" w:styleId="ilad">
    <w:name w:val="il_ad"/>
    <w:basedOn w:val="DefaultParagraphFont"/>
    <w:rsid w:val="00DD7FA0"/>
  </w:style>
  <w:style w:type="paragraph" w:styleId="Revision">
    <w:name w:val="Revision"/>
    <w:hidden/>
    <w:uiPriority w:val="99"/>
    <w:semiHidden/>
    <w:rsid w:val="00611EBA"/>
    <w:rPr>
      <w:rFonts w:ascii="Arial" w:hAnsi="Arial"/>
      <w:sz w:val="22"/>
      <w:szCs w:val="24"/>
      <w:lang w:eastAsia="en-US"/>
    </w:rPr>
  </w:style>
  <w:style w:type="paragraph" w:customStyle="1" w:styleId="List1indent1">
    <w:name w:val="List 1 indent 1"/>
    <w:basedOn w:val="Normal"/>
    <w:qFormat/>
    <w:rsid w:val="004E4376"/>
    <w:pPr>
      <w:numPr>
        <w:ilvl w:val="1"/>
        <w:numId w:val="36"/>
      </w:numPr>
      <w:spacing w:after="120"/>
      <w:jc w:val="both"/>
    </w:pPr>
    <w:rPr>
      <w:rFonts w:eastAsia="Calibri" w:cs="Arial"/>
      <w:szCs w:val="22"/>
      <w:lang w:eastAsia="en-GB"/>
    </w:rPr>
  </w:style>
  <w:style w:type="paragraph" w:customStyle="1" w:styleId="List1indent1text">
    <w:name w:val="List 1 indent 1 text"/>
    <w:basedOn w:val="Normal"/>
    <w:rsid w:val="004E4376"/>
    <w:pPr>
      <w:spacing w:after="120"/>
      <w:ind w:left="1134"/>
      <w:jc w:val="both"/>
    </w:pPr>
    <w:rPr>
      <w:rFonts w:eastAsia="Calibri" w:cs="Arial"/>
      <w:szCs w:val="22"/>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uiPriority="99"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15"/>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5"/>
      </w:numPr>
      <w:spacing w:before="120" w:after="120"/>
      <w:outlineLvl w:val="1"/>
    </w:pPr>
    <w:rPr>
      <w:b/>
    </w:rPr>
  </w:style>
  <w:style w:type="paragraph" w:styleId="Heading3">
    <w:name w:val="heading 3"/>
    <w:basedOn w:val="Normal"/>
    <w:next w:val="BodyTextFirstIndent2"/>
    <w:qFormat/>
    <w:rsid w:val="004A3893"/>
    <w:pPr>
      <w:keepNext/>
      <w:numPr>
        <w:ilvl w:val="2"/>
        <w:numId w:val="15"/>
      </w:numPr>
      <w:spacing w:before="120" w:after="120"/>
      <w:outlineLvl w:val="2"/>
    </w:pPr>
    <w:rPr>
      <w:szCs w:val="20"/>
      <w:lang w:eastAsia="de-DE"/>
    </w:rPr>
  </w:style>
  <w:style w:type="paragraph" w:styleId="Heading4">
    <w:name w:val="heading 4"/>
    <w:basedOn w:val="Normal"/>
    <w:next w:val="Normal"/>
    <w:rsid w:val="004A3893"/>
    <w:pPr>
      <w:keepNext/>
      <w:numPr>
        <w:ilvl w:val="3"/>
        <w:numId w:val="15"/>
      </w:numPr>
      <w:spacing w:before="120" w:after="120"/>
      <w:outlineLvl w:val="3"/>
    </w:pPr>
    <w:rPr>
      <w:szCs w:val="20"/>
      <w:lang w:eastAsia="de-DE"/>
    </w:rPr>
  </w:style>
  <w:style w:type="paragraph" w:styleId="Heading5">
    <w:name w:val="heading 5"/>
    <w:basedOn w:val="Normal"/>
    <w:next w:val="Normal"/>
    <w:rsid w:val="00B534F2"/>
    <w:pPr>
      <w:numPr>
        <w:ilvl w:val="4"/>
        <w:numId w:val="15"/>
      </w:numPr>
      <w:spacing w:before="240" w:after="60"/>
      <w:outlineLvl w:val="4"/>
    </w:pPr>
    <w:rPr>
      <w:szCs w:val="20"/>
      <w:lang w:val="de-DE" w:eastAsia="de-DE"/>
    </w:rPr>
  </w:style>
  <w:style w:type="paragraph" w:styleId="Heading6">
    <w:name w:val="heading 6"/>
    <w:basedOn w:val="Normal"/>
    <w:next w:val="Normal"/>
    <w:rsid w:val="00B534F2"/>
    <w:pPr>
      <w:numPr>
        <w:ilvl w:val="5"/>
        <w:numId w:val="15"/>
      </w:numPr>
      <w:spacing w:before="240" w:after="60"/>
      <w:outlineLvl w:val="5"/>
    </w:pPr>
    <w:rPr>
      <w:i/>
      <w:szCs w:val="20"/>
      <w:lang w:val="de-DE" w:eastAsia="de-DE"/>
    </w:rPr>
  </w:style>
  <w:style w:type="paragraph" w:styleId="Heading7">
    <w:name w:val="heading 7"/>
    <w:basedOn w:val="Normal"/>
    <w:next w:val="Normal"/>
    <w:rsid w:val="00B534F2"/>
    <w:pPr>
      <w:numPr>
        <w:ilvl w:val="6"/>
        <w:numId w:val="15"/>
      </w:numPr>
      <w:spacing w:before="240" w:after="60"/>
      <w:outlineLvl w:val="6"/>
    </w:pPr>
    <w:rPr>
      <w:szCs w:val="20"/>
      <w:lang w:val="de-DE" w:eastAsia="de-DE"/>
    </w:rPr>
  </w:style>
  <w:style w:type="paragraph" w:styleId="Heading8">
    <w:name w:val="heading 8"/>
    <w:basedOn w:val="Normal"/>
    <w:next w:val="Normal"/>
    <w:rsid w:val="00B534F2"/>
    <w:pPr>
      <w:numPr>
        <w:ilvl w:val="7"/>
        <w:numId w:val="15"/>
      </w:numPr>
      <w:spacing w:before="240" w:after="60"/>
      <w:outlineLvl w:val="7"/>
    </w:pPr>
    <w:rPr>
      <w:i/>
      <w:szCs w:val="20"/>
      <w:lang w:val="de-DE" w:eastAsia="de-DE"/>
    </w:rPr>
  </w:style>
  <w:style w:type="paragraph" w:styleId="Heading9">
    <w:name w:val="heading 9"/>
    <w:basedOn w:val="Normal"/>
    <w:next w:val="Normal"/>
    <w:rsid w:val="00B534F2"/>
    <w:pPr>
      <w:numPr>
        <w:ilvl w:val="8"/>
        <w:numId w:val="15"/>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qFormat/>
    <w:rsid w:val="008F5390"/>
    <w:pPr>
      <w:spacing w:after="120"/>
      <w:jc w:val="both"/>
    </w:pPr>
  </w:style>
  <w:style w:type="character" w:customStyle="1" w:styleId="BodyTextChar">
    <w:name w:val="Body Text Char"/>
    <w:basedOn w:val="DefaultParagraphFont"/>
    <w:link w:val="BodyText"/>
    <w:uiPriority w:val="99"/>
    <w:rsid w:val="008F5390"/>
    <w:rPr>
      <w:rFonts w:ascii="Arial" w:hAnsi="Arial"/>
      <w:sz w:val="22"/>
      <w:szCs w:val="24"/>
      <w:lang w:eastAsia="en-US"/>
    </w:rPr>
  </w:style>
  <w:style w:type="paragraph" w:customStyle="1" w:styleId="Annex">
    <w:name w:val="Annex"/>
    <w:basedOn w:val="Normal"/>
    <w:next w:val="Heading1"/>
    <w:qFormat/>
    <w:rsid w:val="00CB5860"/>
    <w:pPr>
      <w:numPr>
        <w:numId w:val="1"/>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qFormat/>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uiPriority w:val="99"/>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4"/>
      </w:numPr>
      <w:spacing w:before="120" w:after="120"/>
    </w:pPr>
    <w:rPr>
      <w:rFonts w:eastAsiaTheme="minorHAnsi" w:cs="Arial"/>
      <w:b/>
      <w:caps/>
      <w:sz w:val="24"/>
      <w:szCs w:val="22"/>
      <w:lang w:eastAsia="en-GB"/>
    </w:rPr>
  </w:style>
  <w:style w:type="paragraph" w:customStyle="1" w:styleId="AppendixHeading2">
    <w:name w:val="Appendix Heading 2"/>
    <w:basedOn w:val="Normal"/>
    <w:next w:val="BodyText"/>
    <w:qFormat/>
    <w:rsid w:val="002F7535"/>
    <w:pPr>
      <w:numPr>
        <w:ilvl w:val="1"/>
        <w:numId w:val="14"/>
      </w:numPr>
      <w:spacing w:before="120" w:after="120"/>
    </w:pPr>
    <w:rPr>
      <w:rFonts w:eastAsiaTheme="minorHAns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Theme="minorHAnsi" w:cs="Arial"/>
      <w:szCs w:val="22"/>
      <w:lang w:eastAsia="en-GB"/>
    </w:rPr>
  </w:style>
  <w:style w:type="character" w:customStyle="1" w:styleId="Heading1Char">
    <w:name w:val="Heading 1 Char"/>
    <w:basedOn w:val="DefaultParagraphFont"/>
    <w:link w:val="Heading1"/>
    <w:rsid w:val="007367B0"/>
    <w:rPr>
      <w:rFonts w:ascii="Arial" w:eastAsia="Calibri" w:hAnsi="Arial" w:cs="Calibri"/>
      <w:b/>
      <w:caps/>
      <w:kern w:val="28"/>
      <w:sz w:val="24"/>
      <w:szCs w:val="22"/>
      <w:lang w:eastAsia="de-DE"/>
    </w:rPr>
  </w:style>
  <w:style w:type="paragraph" w:styleId="ListParagraph">
    <w:name w:val="List Paragraph"/>
    <w:basedOn w:val="Normal"/>
    <w:uiPriority w:val="99"/>
    <w:qFormat/>
    <w:rsid w:val="00EA0569"/>
    <w:pPr>
      <w:ind w:left="720"/>
      <w:contextualSpacing/>
    </w:pPr>
  </w:style>
  <w:style w:type="paragraph" w:customStyle="1" w:styleId="Subtitle3">
    <w:name w:val="Subtitle 3"/>
    <w:basedOn w:val="Normal"/>
    <w:link w:val="Subtitle3Car"/>
    <w:rsid w:val="00ED15DC"/>
    <w:pPr>
      <w:widowControl w:val="0"/>
      <w:spacing w:after="120"/>
      <w:ind w:left="1701"/>
      <w:jc w:val="both"/>
    </w:pPr>
    <w:rPr>
      <w:snapToGrid w:val="0"/>
      <w:sz w:val="20"/>
      <w:szCs w:val="20"/>
      <w:lang w:val="en-US" w:eastAsia="it-IT"/>
    </w:rPr>
  </w:style>
  <w:style w:type="character" w:customStyle="1" w:styleId="Subtitle3Car">
    <w:name w:val="Subtitle 3 Car"/>
    <w:basedOn w:val="DefaultParagraphFont"/>
    <w:link w:val="Subtitle3"/>
    <w:rsid w:val="00ED15DC"/>
    <w:rPr>
      <w:rFonts w:ascii="Arial" w:hAnsi="Arial"/>
      <w:snapToGrid w:val="0"/>
      <w:lang w:val="en-US" w:eastAsia="it-IT"/>
    </w:rPr>
  </w:style>
  <w:style w:type="paragraph" w:styleId="Caption">
    <w:name w:val="caption"/>
    <w:basedOn w:val="Normal"/>
    <w:next w:val="Normal"/>
    <w:unhideWhenUsed/>
    <w:qFormat/>
    <w:rsid w:val="00C1194D"/>
    <w:pPr>
      <w:spacing w:after="200"/>
    </w:pPr>
    <w:rPr>
      <w:b/>
      <w:bCs/>
      <w:color w:val="4F81BD" w:themeColor="accent1"/>
      <w:sz w:val="18"/>
      <w:szCs w:val="18"/>
    </w:rPr>
  </w:style>
  <w:style w:type="paragraph" w:customStyle="1" w:styleId="Default">
    <w:name w:val="Default"/>
    <w:rsid w:val="005F2FE5"/>
    <w:pPr>
      <w:autoSpaceDE w:val="0"/>
      <w:autoSpaceDN w:val="0"/>
      <w:adjustRightInd w:val="0"/>
    </w:pPr>
    <w:rPr>
      <w:rFonts w:ascii="Arial" w:hAnsi="Arial" w:cs="Arial"/>
      <w:color w:val="000000"/>
      <w:sz w:val="24"/>
      <w:szCs w:val="24"/>
      <w:lang w:val="en-AU"/>
    </w:rPr>
  </w:style>
  <w:style w:type="character" w:customStyle="1" w:styleId="apple-style-span">
    <w:name w:val="apple-style-span"/>
    <w:basedOn w:val="DefaultParagraphFont"/>
    <w:rsid w:val="00922BDC"/>
  </w:style>
  <w:style w:type="character" w:customStyle="1" w:styleId="apple-converted-space">
    <w:name w:val="apple-converted-space"/>
    <w:basedOn w:val="DefaultParagraphFont"/>
    <w:rsid w:val="00922BDC"/>
  </w:style>
  <w:style w:type="character" w:customStyle="1" w:styleId="ilad">
    <w:name w:val="il_ad"/>
    <w:basedOn w:val="DefaultParagraphFont"/>
    <w:rsid w:val="00DD7FA0"/>
  </w:style>
  <w:style w:type="paragraph" w:styleId="Revision">
    <w:name w:val="Revision"/>
    <w:hidden/>
    <w:uiPriority w:val="99"/>
    <w:semiHidden/>
    <w:rsid w:val="00611EBA"/>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6414280">
      <w:bodyDiv w:val="1"/>
      <w:marLeft w:val="0"/>
      <w:marRight w:val="0"/>
      <w:marTop w:val="0"/>
      <w:marBottom w:val="0"/>
      <w:divBdr>
        <w:top w:val="none" w:sz="0" w:space="0" w:color="auto"/>
        <w:left w:val="none" w:sz="0" w:space="0" w:color="auto"/>
        <w:bottom w:val="none" w:sz="0" w:space="0" w:color="auto"/>
        <w:right w:val="none" w:sz="0" w:space="0" w:color="auto"/>
      </w:divBdr>
    </w:div>
    <w:div w:id="1405952753">
      <w:bodyDiv w:val="1"/>
      <w:marLeft w:val="0"/>
      <w:marRight w:val="0"/>
      <w:marTop w:val="0"/>
      <w:marBottom w:val="0"/>
      <w:divBdr>
        <w:top w:val="none" w:sz="0" w:space="0" w:color="auto"/>
        <w:left w:val="none" w:sz="0" w:space="0" w:color="auto"/>
        <w:bottom w:val="none" w:sz="0" w:space="0" w:color="auto"/>
        <w:right w:val="none" w:sz="0" w:space="0" w:color="auto"/>
      </w:divBdr>
      <w:divsChild>
        <w:div w:id="1408841250">
          <w:marLeft w:val="0"/>
          <w:marRight w:val="0"/>
          <w:marTop w:val="0"/>
          <w:marBottom w:val="0"/>
          <w:divBdr>
            <w:top w:val="none" w:sz="0" w:space="0" w:color="auto"/>
            <w:left w:val="none" w:sz="0" w:space="0" w:color="auto"/>
            <w:bottom w:val="none" w:sz="0" w:space="0" w:color="auto"/>
            <w:right w:val="none" w:sz="0" w:space="0" w:color="auto"/>
          </w:divBdr>
        </w:div>
        <w:div w:id="1059279888">
          <w:marLeft w:val="0"/>
          <w:marRight w:val="0"/>
          <w:marTop w:val="0"/>
          <w:marBottom w:val="0"/>
          <w:divBdr>
            <w:top w:val="none" w:sz="0" w:space="0" w:color="auto"/>
            <w:left w:val="none" w:sz="0" w:space="0" w:color="auto"/>
            <w:bottom w:val="none" w:sz="0" w:space="0" w:color="auto"/>
            <w:right w:val="none" w:sz="0" w:space="0" w:color="auto"/>
          </w:divBdr>
        </w:div>
        <w:div w:id="206334881">
          <w:marLeft w:val="0"/>
          <w:marRight w:val="0"/>
          <w:marTop w:val="0"/>
          <w:marBottom w:val="0"/>
          <w:divBdr>
            <w:top w:val="none" w:sz="0" w:space="0" w:color="auto"/>
            <w:left w:val="none" w:sz="0" w:space="0" w:color="auto"/>
            <w:bottom w:val="none" w:sz="0" w:space="0" w:color="auto"/>
            <w:right w:val="none" w:sz="0" w:space="0" w:color="auto"/>
          </w:divBdr>
        </w:div>
        <w:div w:id="384334878">
          <w:marLeft w:val="0"/>
          <w:marRight w:val="0"/>
          <w:marTop w:val="0"/>
          <w:marBottom w:val="0"/>
          <w:divBdr>
            <w:top w:val="none" w:sz="0" w:space="0" w:color="auto"/>
            <w:left w:val="none" w:sz="0" w:space="0" w:color="auto"/>
            <w:bottom w:val="none" w:sz="0" w:space="0" w:color="auto"/>
            <w:right w:val="none" w:sz="0" w:space="0" w:color="auto"/>
          </w:divBdr>
        </w:div>
        <w:div w:id="11376063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g"/><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image" Target="media/image5.emf"/><Relationship Id="rId10" Type="http://schemas.openxmlformats.org/officeDocument/2006/relationships/hyperlink" Target="http://www.iala-aism.or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adley\AppData\Roaming\Microsoft\Templates\Guideline%20Template_June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108C0-4676-42FE-8CE2-2E93D8982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Template_June10.dotx</Template>
  <TotalTime>57</TotalTime>
  <Pages>13</Pages>
  <Words>3721</Words>
  <Characters>21216</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Guidelline Template</vt:lpstr>
    </vt:vector>
  </TitlesOfParts>
  <Company>Australian Maritime Systems</Company>
  <LinksUpToDate>false</LinksUpToDate>
  <CharactersWithSpaces>24888</CharactersWithSpaces>
  <SharedDoc>false</SharedDoc>
  <HLinks>
    <vt:vector size="138" baseType="variant">
      <vt:variant>
        <vt:i4>1900596</vt:i4>
      </vt:variant>
      <vt:variant>
        <vt:i4>128</vt:i4>
      </vt:variant>
      <vt:variant>
        <vt:i4>0</vt:i4>
      </vt:variant>
      <vt:variant>
        <vt:i4>5</vt:i4>
      </vt:variant>
      <vt:variant>
        <vt:lpwstr/>
      </vt:variant>
      <vt:variant>
        <vt:lpwstr>_Toc216488874</vt:lpwstr>
      </vt:variant>
      <vt:variant>
        <vt:i4>1966132</vt:i4>
      </vt:variant>
      <vt:variant>
        <vt:i4>119</vt:i4>
      </vt:variant>
      <vt:variant>
        <vt:i4>0</vt:i4>
      </vt:variant>
      <vt:variant>
        <vt:i4>5</vt:i4>
      </vt:variant>
      <vt:variant>
        <vt:lpwstr/>
      </vt:variant>
      <vt:variant>
        <vt:lpwstr>_Toc216488847</vt:lpwstr>
      </vt:variant>
      <vt:variant>
        <vt:i4>1966134</vt:i4>
      </vt:variant>
      <vt:variant>
        <vt:i4>110</vt:i4>
      </vt:variant>
      <vt:variant>
        <vt:i4>0</vt:i4>
      </vt:variant>
      <vt:variant>
        <vt:i4>5</vt:i4>
      </vt:variant>
      <vt:variant>
        <vt:lpwstr/>
      </vt:variant>
      <vt:variant>
        <vt:lpwstr>_Toc265037285</vt:lpwstr>
      </vt:variant>
      <vt:variant>
        <vt:i4>1966134</vt:i4>
      </vt:variant>
      <vt:variant>
        <vt:i4>104</vt:i4>
      </vt:variant>
      <vt:variant>
        <vt:i4>0</vt:i4>
      </vt:variant>
      <vt:variant>
        <vt:i4>5</vt:i4>
      </vt:variant>
      <vt:variant>
        <vt:lpwstr/>
      </vt:variant>
      <vt:variant>
        <vt:lpwstr>_Toc265037284</vt:lpwstr>
      </vt:variant>
      <vt:variant>
        <vt:i4>1966134</vt:i4>
      </vt:variant>
      <vt:variant>
        <vt:i4>98</vt:i4>
      </vt:variant>
      <vt:variant>
        <vt:i4>0</vt:i4>
      </vt:variant>
      <vt:variant>
        <vt:i4>5</vt:i4>
      </vt:variant>
      <vt:variant>
        <vt:lpwstr/>
      </vt:variant>
      <vt:variant>
        <vt:lpwstr>_Toc265037283</vt:lpwstr>
      </vt:variant>
      <vt:variant>
        <vt:i4>1966134</vt:i4>
      </vt:variant>
      <vt:variant>
        <vt:i4>92</vt:i4>
      </vt:variant>
      <vt:variant>
        <vt:i4>0</vt:i4>
      </vt:variant>
      <vt:variant>
        <vt:i4>5</vt:i4>
      </vt:variant>
      <vt:variant>
        <vt:lpwstr/>
      </vt:variant>
      <vt:variant>
        <vt:lpwstr>_Toc265037282</vt:lpwstr>
      </vt:variant>
      <vt:variant>
        <vt:i4>1966134</vt:i4>
      </vt:variant>
      <vt:variant>
        <vt:i4>86</vt:i4>
      </vt:variant>
      <vt:variant>
        <vt:i4>0</vt:i4>
      </vt:variant>
      <vt:variant>
        <vt:i4>5</vt:i4>
      </vt:variant>
      <vt:variant>
        <vt:lpwstr/>
      </vt:variant>
      <vt:variant>
        <vt:lpwstr>_Toc265037281</vt:lpwstr>
      </vt:variant>
      <vt:variant>
        <vt:i4>1966134</vt:i4>
      </vt:variant>
      <vt:variant>
        <vt:i4>80</vt:i4>
      </vt:variant>
      <vt:variant>
        <vt:i4>0</vt:i4>
      </vt:variant>
      <vt:variant>
        <vt:i4>5</vt:i4>
      </vt:variant>
      <vt:variant>
        <vt:lpwstr/>
      </vt:variant>
      <vt:variant>
        <vt:lpwstr>_Toc265037280</vt:lpwstr>
      </vt:variant>
      <vt:variant>
        <vt:i4>1114166</vt:i4>
      </vt:variant>
      <vt:variant>
        <vt:i4>74</vt:i4>
      </vt:variant>
      <vt:variant>
        <vt:i4>0</vt:i4>
      </vt:variant>
      <vt:variant>
        <vt:i4>5</vt:i4>
      </vt:variant>
      <vt:variant>
        <vt:lpwstr/>
      </vt:variant>
      <vt:variant>
        <vt:lpwstr>_Toc265037279</vt:lpwstr>
      </vt:variant>
      <vt:variant>
        <vt:i4>1114166</vt:i4>
      </vt:variant>
      <vt:variant>
        <vt:i4>68</vt:i4>
      </vt:variant>
      <vt:variant>
        <vt:i4>0</vt:i4>
      </vt:variant>
      <vt:variant>
        <vt:i4>5</vt:i4>
      </vt:variant>
      <vt:variant>
        <vt:lpwstr/>
      </vt:variant>
      <vt:variant>
        <vt:lpwstr>_Toc265037278</vt:lpwstr>
      </vt:variant>
      <vt:variant>
        <vt:i4>1114166</vt:i4>
      </vt:variant>
      <vt:variant>
        <vt:i4>62</vt:i4>
      </vt:variant>
      <vt:variant>
        <vt:i4>0</vt:i4>
      </vt:variant>
      <vt:variant>
        <vt:i4>5</vt:i4>
      </vt:variant>
      <vt:variant>
        <vt:lpwstr/>
      </vt:variant>
      <vt:variant>
        <vt:lpwstr>_Toc265037277</vt:lpwstr>
      </vt:variant>
      <vt:variant>
        <vt:i4>1114166</vt:i4>
      </vt:variant>
      <vt:variant>
        <vt:i4>56</vt:i4>
      </vt:variant>
      <vt:variant>
        <vt:i4>0</vt:i4>
      </vt:variant>
      <vt:variant>
        <vt:i4>5</vt:i4>
      </vt:variant>
      <vt:variant>
        <vt:lpwstr/>
      </vt:variant>
      <vt:variant>
        <vt:lpwstr>_Toc265037276</vt:lpwstr>
      </vt:variant>
      <vt:variant>
        <vt:i4>1114166</vt:i4>
      </vt:variant>
      <vt:variant>
        <vt:i4>50</vt:i4>
      </vt:variant>
      <vt:variant>
        <vt:i4>0</vt:i4>
      </vt:variant>
      <vt:variant>
        <vt:i4>5</vt:i4>
      </vt:variant>
      <vt:variant>
        <vt:lpwstr/>
      </vt:variant>
      <vt:variant>
        <vt:lpwstr>_Toc265037275</vt:lpwstr>
      </vt:variant>
      <vt:variant>
        <vt:i4>1114166</vt:i4>
      </vt:variant>
      <vt:variant>
        <vt:i4>44</vt:i4>
      </vt:variant>
      <vt:variant>
        <vt:i4>0</vt:i4>
      </vt:variant>
      <vt:variant>
        <vt:i4>5</vt:i4>
      </vt:variant>
      <vt:variant>
        <vt:lpwstr/>
      </vt:variant>
      <vt:variant>
        <vt:lpwstr>_Toc265037274</vt:lpwstr>
      </vt:variant>
      <vt:variant>
        <vt:i4>1114166</vt:i4>
      </vt:variant>
      <vt:variant>
        <vt:i4>38</vt:i4>
      </vt:variant>
      <vt:variant>
        <vt:i4>0</vt:i4>
      </vt:variant>
      <vt:variant>
        <vt:i4>5</vt:i4>
      </vt:variant>
      <vt:variant>
        <vt:lpwstr/>
      </vt:variant>
      <vt:variant>
        <vt:lpwstr>_Toc265037273</vt:lpwstr>
      </vt:variant>
      <vt:variant>
        <vt:i4>1114166</vt:i4>
      </vt:variant>
      <vt:variant>
        <vt:i4>32</vt:i4>
      </vt:variant>
      <vt:variant>
        <vt:i4>0</vt:i4>
      </vt:variant>
      <vt:variant>
        <vt:i4>5</vt:i4>
      </vt:variant>
      <vt:variant>
        <vt:lpwstr/>
      </vt:variant>
      <vt:variant>
        <vt:lpwstr>_Toc265037272</vt:lpwstr>
      </vt:variant>
      <vt:variant>
        <vt:i4>1114166</vt:i4>
      </vt:variant>
      <vt:variant>
        <vt:i4>26</vt:i4>
      </vt:variant>
      <vt:variant>
        <vt:i4>0</vt:i4>
      </vt:variant>
      <vt:variant>
        <vt:i4>5</vt:i4>
      </vt:variant>
      <vt:variant>
        <vt:lpwstr/>
      </vt:variant>
      <vt:variant>
        <vt:lpwstr>_Toc265037271</vt:lpwstr>
      </vt:variant>
      <vt:variant>
        <vt:i4>1114166</vt:i4>
      </vt:variant>
      <vt:variant>
        <vt:i4>20</vt:i4>
      </vt:variant>
      <vt:variant>
        <vt:i4>0</vt:i4>
      </vt:variant>
      <vt:variant>
        <vt:i4>5</vt:i4>
      </vt:variant>
      <vt:variant>
        <vt:lpwstr/>
      </vt:variant>
      <vt:variant>
        <vt:lpwstr>_Toc265037270</vt:lpwstr>
      </vt:variant>
      <vt:variant>
        <vt:i4>1048630</vt:i4>
      </vt:variant>
      <vt:variant>
        <vt:i4>14</vt:i4>
      </vt:variant>
      <vt:variant>
        <vt:i4>0</vt:i4>
      </vt:variant>
      <vt:variant>
        <vt:i4>5</vt:i4>
      </vt:variant>
      <vt:variant>
        <vt:lpwstr/>
      </vt:variant>
      <vt:variant>
        <vt:lpwstr>_Toc265037269</vt:lpwstr>
      </vt:variant>
      <vt:variant>
        <vt:i4>1048630</vt:i4>
      </vt:variant>
      <vt:variant>
        <vt:i4>8</vt:i4>
      </vt:variant>
      <vt:variant>
        <vt:i4>0</vt:i4>
      </vt:variant>
      <vt:variant>
        <vt:i4>5</vt:i4>
      </vt:variant>
      <vt:variant>
        <vt:lpwstr/>
      </vt:variant>
      <vt:variant>
        <vt:lpwstr>_Toc265037268</vt:lpwstr>
      </vt:variant>
      <vt:variant>
        <vt:i4>1048630</vt:i4>
      </vt:variant>
      <vt:variant>
        <vt:i4>2</vt:i4>
      </vt:variant>
      <vt:variant>
        <vt:i4>0</vt:i4>
      </vt:variant>
      <vt:variant>
        <vt:i4>5</vt:i4>
      </vt:variant>
      <vt:variant>
        <vt:lpwstr/>
      </vt:variant>
      <vt:variant>
        <vt:lpwstr>_Toc265037267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Mike Hadley</cp:lastModifiedBy>
  <cp:revision>10</cp:revision>
  <cp:lastPrinted>2008-12-16T07:01:00Z</cp:lastPrinted>
  <dcterms:created xsi:type="dcterms:W3CDTF">2011-10-13T08:09:00Z</dcterms:created>
  <dcterms:modified xsi:type="dcterms:W3CDTF">2011-10-15T16:02:00Z</dcterms:modified>
</cp:coreProperties>
</file>